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84E6" w14:textId="1466FA2A" w:rsidR="00FD13C9" w:rsidRDefault="00FD13C9" w:rsidP="00FD13C9">
      <w:pPr>
        <w:jc w:val="both"/>
      </w:pPr>
      <w:r>
        <w:t xml:space="preserve">Na temelju  članka </w:t>
      </w:r>
      <w:r w:rsidR="00775036">
        <w:t>8</w:t>
      </w:r>
      <w:r w:rsidR="003B6C85">
        <w:t>8</w:t>
      </w:r>
      <w:r>
        <w:t>.</w:t>
      </w:r>
      <w:r w:rsidR="00751204">
        <w:t xml:space="preserve"> </w:t>
      </w:r>
      <w:r>
        <w:t xml:space="preserve">Zakona o proračuna („Narodne novine“ broj </w:t>
      </w:r>
      <w:r w:rsidR="00775036">
        <w:t>144/21</w:t>
      </w:r>
      <w:r>
        <w:t xml:space="preserve">), članka </w:t>
      </w:r>
      <w:r w:rsidR="00751204">
        <w:t>5</w:t>
      </w:r>
      <w:r w:rsidR="003B6C85">
        <w:t>4</w:t>
      </w:r>
      <w:r>
        <w:t>. Pravilnika o polugodišnjem i godišnjem izvještaju o izvršenju proračuna</w:t>
      </w:r>
      <w:r w:rsidR="00751204">
        <w:t xml:space="preserve"> i financijskog plana</w:t>
      </w:r>
      <w:r>
        <w:t xml:space="preserve"> („Narodne novine“ broj</w:t>
      </w:r>
      <w:r w:rsidR="00173077">
        <w:t xml:space="preserve">  </w:t>
      </w:r>
      <w:r w:rsidR="006E6F8D">
        <w:t>85/23</w:t>
      </w:r>
      <w:r w:rsidR="00751204">
        <w:t xml:space="preserve"> </w:t>
      </w:r>
      <w:r>
        <w:t>) i članka 2</w:t>
      </w:r>
      <w:r w:rsidR="006A7833">
        <w:t>9</w:t>
      </w:r>
      <w:r>
        <w:t>. Statuta Grada Paga („Službeni glasnik Grada Paga“  5/21</w:t>
      </w:r>
      <w:r w:rsidR="00BC0152">
        <w:t xml:space="preserve">, </w:t>
      </w:r>
      <w:r w:rsidR="00E63D84">
        <w:t>4/22</w:t>
      </w:r>
      <w:r>
        <w:t xml:space="preserve">)  Gradsko vijeće Grada Paga  na sjednici održanoj </w:t>
      </w:r>
      <w:r w:rsidR="00300E6D">
        <w:t>13. rujna</w:t>
      </w:r>
      <w:r>
        <w:t xml:space="preserve"> 202</w:t>
      </w:r>
      <w:r w:rsidR="00D067EB">
        <w:t>4</w:t>
      </w:r>
      <w:r>
        <w:t>. godine, don</w:t>
      </w:r>
      <w:r w:rsidR="00F95B58">
        <w:t>osi</w:t>
      </w:r>
    </w:p>
    <w:p w14:paraId="23BC4985" w14:textId="77777777" w:rsidR="00933E0E" w:rsidRDefault="00F95B58" w:rsidP="00FD13C9">
      <w:pPr>
        <w:jc w:val="both"/>
      </w:pPr>
      <w:r>
        <w:t xml:space="preserve">  </w:t>
      </w:r>
    </w:p>
    <w:p w14:paraId="095D29B8" w14:textId="77777777" w:rsidR="00FD13C9" w:rsidRDefault="00FD13C9" w:rsidP="00FD13C9"/>
    <w:p w14:paraId="56162660" w14:textId="03EE2BE1" w:rsidR="00B67D9C" w:rsidRDefault="003B6C85" w:rsidP="00FD1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POLU</w:t>
      </w:r>
      <w:r w:rsidR="00FD13C9">
        <w:rPr>
          <w:b/>
          <w:sz w:val="28"/>
          <w:szCs w:val="28"/>
        </w:rPr>
        <w:t>GODIŠNJI IZVJEŠTAJ O IZVRŠENJU</w:t>
      </w:r>
    </w:p>
    <w:p w14:paraId="2ACB02FF" w14:textId="5E5C3F9E" w:rsidR="00FD13C9" w:rsidRDefault="00FD13C9" w:rsidP="00FD1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PRORAČUNA GRADA PAGA ZA 202</w:t>
      </w:r>
      <w:r w:rsidR="003B6C8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GODINU</w:t>
      </w:r>
    </w:p>
    <w:p w14:paraId="493ECD79" w14:textId="77777777" w:rsidR="00FD13C9" w:rsidRDefault="00FD13C9" w:rsidP="00FD13C9">
      <w:pPr>
        <w:jc w:val="center"/>
      </w:pPr>
    </w:p>
    <w:p w14:paraId="095D76D3" w14:textId="77777777" w:rsidR="00933E0E" w:rsidRDefault="00933E0E" w:rsidP="00FD13C9">
      <w:pPr>
        <w:jc w:val="center"/>
      </w:pPr>
    </w:p>
    <w:p w14:paraId="61A4244A" w14:textId="77777777" w:rsidR="00802BD5" w:rsidRDefault="00802BD5" w:rsidP="00FD13C9">
      <w:pPr>
        <w:jc w:val="center"/>
      </w:pPr>
    </w:p>
    <w:p w14:paraId="71110817" w14:textId="77777777" w:rsidR="00FD13C9" w:rsidRPr="00E463ED" w:rsidRDefault="00FD13C9" w:rsidP="00FD13C9">
      <w:pPr>
        <w:jc w:val="center"/>
      </w:pPr>
      <w:r w:rsidRPr="00E463ED">
        <w:t>Članak 1.</w:t>
      </w:r>
    </w:p>
    <w:p w14:paraId="3570590F" w14:textId="77777777" w:rsidR="0042113C" w:rsidRDefault="00FD13C9" w:rsidP="00FD13C9">
      <w:pPr>
        <w:tabs>
          <w:tab w:val="left" w:pos="7189"/>
        </w:tabs>
        <w:rPr>
          <w:b/>
        </w:rPr>
      </w:pPr>
      <w:r w:rsidRPr="00CE4200">
        <w:rPr>
          <w:b/>
        </w:rPr>
        <w:t xml:space="preserve">1. OPĆI DIO </w:t>
      </w:r>
    </w:p>
    <w:p w14:paraId="32157449" w14:textId="77777777" w:rsidR="0042113C" w:rsidRDefault="0042113C" w:rsidP="00FD13C9">
      <w:pPr>
        <w:tabs>
          <w:tab w:val="left" w:pos="7189"/>
        </w:tabs>
        <w:rPr>
          <w:b/>
        </w:rPr>
      </w:pPr>
    </w:p>
    <w:p w14:paraId="7C1AD435" w14:textId="77777777" w:rsidR="00FD13C9" w:rsidRPr="00CE4200" w:rsidRDefault="00FD13C9" w:rsidP="00FD13C9">
      <w:pPr>
        <w:tabs>
          <w:tab w:val="left" w:pos="7189"/>
        </w:tabs>
        <w:rPr>
          <w:b/>
        </w:rPr>
      </w:pPr>
      <w:r w:rsidRPr="00CE4200">
        <w:rPr>
          <w:b/>
        </w:rPr>
        <w:tab/>
      </w:r>
    </w:p>
    <w:p w14:paraId="2C4BDE3B" w14:textId="25819407" w:rsidR="00FD13C9" w:rsidRDefault="00FD13C9" w:rsidP="00FD13C9">
      <w:pPr>
        <w:jc w:val="both"/>
      </w:pPr>
      <w:r>
        <w:rPr>
          <w:b/>
          <w:sz w:val="32"/>
          <w:szCs w:val="32"/>
        </w:rPr>
        <w:t xml:space="preserve">     </w:t>
      </w:r>
      <w:r>
        <w:t>Proračun Grada  Paga za 202</w:t>
      </w:r>
      <w:r w:rsidR="003B6C85">
        <w:t>4</w:t>
      </w:r>
      <w:r>
        <w:t xml:space="preserve">. godinu („Službeni glasnik Grada Paga“ broj  </w:t>
      </w:r>
      <w:r w:rsidR="00AD7851">
        <w:t>9</w:t>
      </w:r>
      <w:r>
        <w:t>/2</w:t>
      </w:r>
      <w:r w:rsidR="0053168F">
        <w:t>3</w:t>
      </w:r>
      <w:r>
        <w:t>)  ostvaren je u 202</w:t>
      </w:r>
      <w:r w:rsidR="003B6C85">
        <w:t>4</w:t>
      </w:r>
      <w:r>
        <w:t>. godini kako slijedi:</w:t>
      </w:r>
    </w:p>
    <w:p w14:paraId="75994357" w14:textId="77777777" w:rsidR="00510321" w:rsidRDefault="00510321" w:rsidP="00686801">
      <w:pPr>
        <w:ind w:left="360"/>
        <w:jc w:val="both"/>
      </w:pPr>
    </w:p>
    <w:p w14:paraId="13B94C81" w14:textId="77777777" w:rsidR="00802BD5" w:rsidRDefault="00802BD5" w:rsidP="00686801">
      <w:pPr>
        <w:ind w:left="360"/>
        <w:jc w:val="both"/>
      </w:pPr>
    </w:p>
    <w:p w14:paraId="46B8B9EB" w14:textId="77777777" w:rsidR="00686801" w:rsidRPr="00AC6D6D" w:rsidRDefault="00AC6D6D" w:rsidP="00AC6D6D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AC6D6D">
        <w:rPr>
          <w:b/>
          <w:bCs/>
          <w:color w:val="000000"/>
          <w:sz w:val="22"/>
          <w:szCs w:val="22"/>
        </w:rPr>
        <w:t xml:space="preserve">1.1. </w:t>
      </w:r>
      <w:r w:rsidR="00686801" w:rsidRPr="00AC6D6D">
        <w:rPr>
          <w:b/>
          <w:bCs/>
          <w:color w:val="000000"/>
          <w:sz w:val="22"/>
          <w:szCs w:val="22"/>
        </w:rPr>
        <w:t xml:space="preserve">SAŽETAK  RAČUNA PRIHODA I RASHODA  I   RAČUNA FINANCIRANJA </w:t>
      </w:r>
    </w:p>
    <w:p w14:paraId="37C14A08" w14:textId="77777777" w:rsidR="006E6F8D" w:rsidRDefault="006E6F8D" w:rsidP="00686801">
      <w:pPr>
        <w:tabs>
          <w:tab w:val="left" w:pos="1275"/>
        </w:tabs>
        <w:ind w:left="360"/>
        <w:jc w:val="both"/>
        <w:rPr>
          <w:b/>
          <w:bCs/>
          <w:color w:val="000000"/>
        </w:rPr>
      </w:pPr>
    </w:p>
    <w:p w14:paraId="0D41F0B2" w14:textId="77777777" w:rsidR="006E6F8D" w:rsidRPr="000954C7" w:rsidRDefault="006E6F8D" w:rsidP="006E6F8D">
      <w:pPr>
        <w:tabs>
          <w:tab w:val="left" w:pos="1275"/>
        </w:tabs>
        <w:ind w:left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537"/>
        <w:gridCol w:w="1275"/>
        <w:gridCol w:w="1275"/>
        <w:gridCol w:w="1274"/>
        <w:gridCol w:w="998"/>
        <w:gridCol w:w="997"/>
      </w:tblGrid>
      <w:tr w:rsidR="006E6F8D" w:rsidRPr="00957F27" w14:paraId="65B5E47A" w14:textId="77777777" w:rsidTr="00510884">
        <w:trPr>
          <w:trHeight w:val="300"/>
          <w:jc w:val="center"/>
        </w:trPr>
        <w:tc>
          <w:tcPr>
            <w:tcW w:w="3537" w:type="dxa"/>
            <w:shd w:val="clear" w:color="000000" w:fill="C0C0C0"/>
            <w:noWrap/>
            <w:vAlign w:val="center"/>
            <w:hideMark/>
          </w:tcPr>
          <w:p w14:paraId="35BBA3B2" w14:textId="71413628" w:rsidR="006E6F8D" w:rsidRPr="00957F27" w:rsidRDefault="006E6F8D" w:rsidP="006E6F8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Brojčana oznaka i naziv računa prihoda i </w:t>
            </w:r>
            <w:r w:rsidR="00927F76">
              <w:rPr>
                <w:rFonts w:ascii="Calibri" w:hAnsi="Calibri"/>
                <w:b/>
                <w:bCs/>
                <w:sz w:val="18"/>
                <w:szCs w:val="18"/>
              </w:rPr>
              <w:t xml:space="preserve">primitaka,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rashoda</w:t>
            </w:r>
            <w:r w:rsidR="00927F76">
              <w:rPr>
                <w:rFonts w:ascii="Calibri" w:hAnsi="Calibri"/>
                <w:b/>
                <w:bCs/>
                <w:sz w:val="18"/>
                <w:szCs w:val="18"/>
              </w:rPr>
              <w:t xml:space="preserve"> i </w:t>
            </w:r>
            <w:r w:rsidR="003D4B62">
              <w:rPr>
                <w:rFonts w:ascii="Calibri" w:hAnsi="Calibri"/>
                <w:b/>
                <w:bCs/>
                <w:sz w:val="18"/>
                <w:szCs w:val="18"/>
              </w:rPr>
              <w:t>izdataka</w:t>
            </w:r>
          </w:p>
        </w:tc>
        <w:tc>
          <w:tcPr>
            <w:tcW w:w="1275" w:type="dxa"/>
            <w:shd w:val="clear" w:color="000000" w:fill="C0C0C0"/>
            <w:noWrap/>
            <w:vAlign w:val="center"/>
            <w:hideMark/>
          </w:tcPr>
          <w:p w14:paraId="4E767D0C" w14:textId="77777777" w:rsidR="00105A30" w:rsidRDefault="006E6F8D" w:rsidP="00A43A0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Ostvarenje/ 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Izvršenje</w:t>
            </w:r>
          </w:p>
          <w:p w14:paraId="7A83C4FE" w14:textId="32A807B5" w:rsidR="006E6F8D" w:rsidRPr="00957F27" w:rsidRDefault="006E6F8D" w:rsidP="00A43A0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105A30">
              <w:rPr>
                <w:rFonts w:ascii="Calibri" w:hAnsi="Calibri"/>
                <w:b/>
                <w:bCs/>
                <w:sz w:val="18"/>
                <w:szCs w:val="18"/>
              </w:rPr>
              <w:t>1.-6.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A43A0C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000000" w:fill="C0C0C0"/>
            <w:noWrap/>
            <w:vAlign w:val="center"/>
            <w:hideMark/>
          </w:tcPr>
          <w:p w14:paraId="2C29429B" w14:textId="32C1324E" w:rsidR="006E6F8D" w:rsidRPr="00957F27" w:rsidRDefault="00105A30" w:rsidP="00A43A0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Izvorni plan</w:t>
            </w:r>
            <w:r w:rsidR="006E6F8D"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 202</w:t>
            </w:r>
            <w:r w:rsidR="00A43A0C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="006E6F8D" w:rsidRPr="00957F27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4" w:type="dxa"/>
            <w:shd w:val="clear" w:color="000000" w:fill="C0C0C0"/>
            <w:noWrap/>
            <w:vAlign w:val="center"/>
            <w:hideMark/>
          </w:tcPr>
          <w:p w14:paraId="5AB7C4D9" w14:textId="77777777" w:rsidR="00105A30" w:rsidRDefault="006E6F8D" w:rsidP="00105A3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Ostvarenje/ 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Izvršenje</w:t>
            </w:r>
          </w:p>
          <w:p w14:paraId="45ECF160" w14:textId="283CB707" w:rsidR="006E6F8D" w:rsidRPr="00957F27" w:rsidRDefault="00105A30" w:rsidP="006F295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1.-6.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6F295B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8" w:type="dxa"/>
            <w:shd w:val="clear" w:color="000000" w:fill="C0C0C0"/>
            <w:noWrap/>
            <w:vAlign w:val="center"/>
            <w:hideMark/>
          </w:tcPr>
          <w:p w14:paraId="2DF4CB24" w14:textId="0338EC3C" w:rsidR="006E6F8D" w:rsidRPr="00957F27" w:rsidRDefault="006E6F8D" w:rsidP="004C4D5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Indeks  </w:t>
            </w:r>
            <w:r w:rsidR="00510884" w:rsidRPr="00510884">
              <w:rPr>
                <w:rFonts w:ascii="Calibri" w:hAnsi="Calibri"/>
                <w:b/>
                <w:bCs/>
                <w:sz w:val="16"/>
                <w:szCs w:val="16"/>
              </w:rPr>
              <w:t>5=</w:t>
            </w:r>
            <w:r w:rsidR="004C4D5C" w:rsidRPr="00510884"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  <w:r w:rsidRPr="00510884"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r w:rsidR="004C4D5C" w:rsidRPr="00510884"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  <w:r w:rsidR="00510884" w:rsidRPr="00510884">
              <w:rPr>
                <w:rFonts w:ascii="Calibri" w:hAnsi="Calibri"/>
                <w:b/>
                <w:bCs/>
                <w:sz w:val="16"/>
                <w:szCs w:val="16"/>
              </w:rPr>
              <w:t>*100</w:t>
            </w:r>
          </w:p>
        </w:tc>
        <w:tc>
          <w:tcPr>
            <w:tcW w:w="997" w:type="dxa"/>
            <w:shd w:val="clear" w:color="000000" w:fill="C0C0C0"/>
            <w:noWrap/>
            <w:vAlign w:val="center"/>
            <w:hideMark/>
          </w:tcPr>
          <w:p w14:paraId="2321E0B2" w14:textId="7A1056BC" w:rsidR="006E6F8D" w:rsidRPr="00957F27" w:rsidRDefault="006E6F8D" w:rsidP="004C4D5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Indeks  </w:t>
            </w:r>
            <w:r w:rsidR="00510884" w:rsidRPr="00510884">
              <w:rPr>
                <w:rFonts w:ascii="Calibri" w:hAnsi="Calibri"/>
                <w:b/>
                <w:bCs/>
                <w:sz w:val="16"/>
                <w:szCs w:val="16"/>
              </w:rPr>
              <w:t>6=</w:t>
            </w:r>
            <w:r w:rsidR="004C4D5C" w:rsidRPr="00510884"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  <w:r w:rsidRPr="00510884"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r w:rsidR="004C4D5C" w:rsidRPr="00510884"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  <w:r w:rsidR="00510884" w:rsidRPr="00510884">
              <w:rPr>
                <w:rFonts w:ascii="Calibri" w:hAnsi="Calibri"/>
                <w:b/>
                <w:bCs/>
                <w:sz w:val="16"/>
                <w:szCs w:val="16"/>
              </w:rPr>
              <w:t>*100</w:t>
            </w:r>
          </w:p>
        </w:tc>
      </w:tr>
      <w:tr w:rsidR="006E6F8D" w:rsidRPr="00957F27" w14:paraId="52D6A810" w14:textId="77777777" w:rsidTr="00510884">
        <w:trPr>
          <w:trHeight w:val="300"/>
          <w:jc w:val="center"/>
        </w:trPr>
        <w:tc>
          <w:tcPr>
            <w:tcW w:w="3537" w:type="dxa"/>
            <w:shd w:val="clear" w:color="000000" w:fill="808080"/>
            <w:noWrap/>
            <w:vAlign w:val="center"/>
            <w:hideMark/>
          </w:tcPr>
          <w:p w14:paraId="0E0B1808" w14:textId="77777777" w:rsidR="006E6F8D" w:rsidRPr="00957F27" w:rsidRDefault="004C4D5C" w:rsidP="004C4D5C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000000" w:fill="808080"/>
            <w:noWrap/>
            <w:vAlign w:val="center"/>
            <w:hideMark/>
          </w:tcPr>
          <w:p w14:paraId="5AA59A1C" w14:textId="77777777" w:rsidR="006E6F8D" w:rsidRPr="00957F27" w:rsidRDefault="004C4D5C" w:rsidP="006E6F8D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000000" w:fill="808080"/>
            <w:noWrap/>
            <w:vAlign w:val="center"/>
            <w:hideMark/>
          </w:tcPr>
          <w:p w14:paraId="1E160EA6" w14:textId="77777777" w:rsidR="006E6F8D" w:rsidRPr="00957F27" w:rsidRDefault="004C4D5C" w:rsidP="006E6F8D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1274" w:type="dxa"/>
            <w:shd w:val="clear" w:color="000000" w:fill="808080"/>
            <w:noWrap/>
            <w:vAlign w:val="center"/>
            <w:hideMark/>
          </w:tcPr>
          <w:p w14:paraId="4F3CAE0D" w14:textId="77777777" w:rsidR="006E6F8D" w:rsidRPr="00957F27" w:rsidRDefault="004C4D5C" w:rsidP="006E6F8D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998" w:type="dxa"/>
            <w:shd w:val="clear" w:color="000000" w:fill="808080"/>
            <w:noWrap/>
            <w:vAlign w:val="center"/>
            <w:hideMark/>
          </w:tcPr>
          <w:p w14:paraId="65EE07F4" w14:textId="77777777" w:rsidR="006E6F8D" w:rsidRPr="00957F27" w:rsidRDefault="004C4D5C" w:rsidP="006E6F8D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997" w:type="dxa"/>
            <w:shd w:val="clear" w:color="000000" w:fill="808080"/>
            <w:noWrap/>
            <w:vAlign w:val="center"/>
            <w:hideMark/>
          </w:tcPr>
          <w:p w14:paraId="77B416AB" w14:textId="77777777" w:rsidR="006E6F8D" w:rsidRPr="00957F27" w:rsidRDefault="004C4D5C" w:rsidP="006E6F8D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</w:tr>
      <w:tr w:rsidR="004C4D5C" w:rsidRPr="00957F27" w14:paraId="6DF1575F" w14:textId="77777777" w:rsidTr="00510884">
        <w:trPr>
          <w:trHeight w:val="300"/>
          <w:jc w:val="center"/>
        </w:trPr>
        <w:tc>
          <w:tcPr>
            <w:tcW w:w="3537" w:type="dxa"/>
            <w:shd w:val="clear" w:color="000000" w:fill="808080"/>
            <w:noWrap/>
            <w:vAlign w:val="center"/>
          </w:tcPr>
          <w:p w14:paraId="0FFA5717" w14:textId="77777777" w:rsidR="004C4D5C" w:rsidRPr="00957F27" w:rsidRDefault="004C4D5C" w:rsidP="006E6F8D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RAČUN PRIHODA I RASHODA</w:t>
            </w:r>
          </w:p>
        </w:tc>
        <w:tc>
          <w:tcPr>
            <w:tcW w:w="1275" w:type="dxa"/>
            <w:shd w:val="clear" w:color="000000" w:fill="808080"/>
            <w:noWrap/>
            <w:vAlign w:val="center"/>
          </w:tcPr>
          <w:p w14:paraId="11EBC8B4" w14:textId="77777777" w:rsidR="004C4D5C" w:rsidRPr="00957F27" w:rsidRDefault="004C4D5C" w:rsidP="006E6F8D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808080"/>
            <w:noWrap/>
            <w:vAlign w:val="center"/>
          </w:tcPr>
          <w:p w14:paraId="1D7F4F79" w14:textId="77777777" w:rsidR="004C4D5C" w:rsidRPr="00957F27" w:rsidRDefault="004C4D5C" w:rsidP="006E6F8D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74" w:type="dxa"/>
            <w:shd w:val="clear" w:color="000000" w:fill="808080"/>
            <w:noWrap/>
            <w:vAlign w:val="center"/>
          </w:tcPr>
          <w:p w14:paraId="3818A3A2" w14:textId="77777777" w:rsidR="004C4D5C" w:rsidRPr="00957F27" w:rsidRDefault="004C4D5C" w:rsidP="006E6F8D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8" w:type="dxa"/>
            <w:shd w:val="clear" w:color="000000" w:fill="808080"/>
            <w:noWrap/>
            <w:vAlign w:val="center"/>
          </w:tcPr>
          <w:p w14:paraId="244A4D0E" w14:textId="77777777" w:rsidR="004C4D5C" w:rsidRPr="00957F27" w:rsidRDefault="004C4D5C" w:rsidP="006E6F8D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7" w:type="dxa"/>
            <w:shd w:val="clear" w:color="000000" w:fill="808080"/>
            <w:noWrap/>
            <w:vAlign w:val="center"/>
          </w:tcPr>
          <w:p w14:paraId="517AC556" w14:textId="77777777" w:rsidR="004C4D5C" w:rsidRPr="00957F27" w:rsidRDefault="004C4D5C" w:rsidP="006E6F8D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E6F8D" w:rsidRPr="00957F27" w14:paraId="17FEC24D" w14:textId="77777777" w:rsidTr="00510884">
        <w:trPr>
          <w:trHeight w:val="300"/>
          <w:jc w:val="center"/>
        </w:trPr>
        <w:tc>
          <w:tcPr>
            <w:tcW w:w="3537" w:type="dxa"/>
            <w:shd w:val="clear" w:color="auto" w:fill="auto"/>
            <w:noWrap/>
            <w:vAlign w:val="center"/>
            <w:hideMark/>
          </w:tcPr>
          <w:p w14:paraId="5EB1BD43" w14:textId="77777777" w:rsidR="006E6F8D" w:rsidRPr="00AD3330" w:rsidRDefault="006E6F8D" w:rsidP="006E6F8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AD3330">
              <w:rPr>
                <w:rFonts w:ascii="Calibri" w:hAnsi="Calibri"/>
                <w:bCs/>
                <w:sz w:val="18"/>
                <w:szCs w:val="18"/>
              </w:rPr>
              <w:t>6 Prihodi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6A6F4" w14:textId="6C5F8F6F" w:rsidR="006E6F8D" w:rsidRPr="00AD3330" w:rsidRDefault="002146D9" w:rsidP="003A6462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2.657,4</w:t>
            </w:r>
            <w:r w:rsidR="003A6462">
              <w:rPr>
                <w:rFonts w:asciiTheme="minorHAnsi" w:hAnsiTheme="minorHAnsi" w:cstheme="minorHAnsi"/>
                <w:bCs/>
                <w:sz w:val="18"/>
                <w:szCs w:val="18"/>
              </w:rPr>
              <w:t>36,74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FC2E4" w14:textId="49656AC7" w:rsidR="006E6F8D" w:rsidRPr="00AD3330" w:rsidRDefault="00B34328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9.184.900,00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4A661" w14:textId="4AB09052" w:rsidR="006E6F8D" w:rsidRPr="00AD3330" w:rsidRDefault="005E679F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3.665.303,66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FB353" w14:textId="14B0960A" w:rsidR="006E6F8D" w:rsidRPr="00AD3330" w:rsidRDefault="005E679F" w:rsidP="00074B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137,9</w:t>
            </w:r>
            <w:r w:rsidR="00074B08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="0004236E" w:rsidRPr="00AD3330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F5A0E" w14:textId="67BA3AC6" w:rsidR="006E6F8D" w:rsidRPr="00AD3330" w:rsidRDefault="005E679F" w:rsidP="00C53BF6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39,91</w:t>
            </w:r>
            <w:r w:rsidR="0004236E" w:rsidRPr="00AD3330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</w:tr>
      <w:tr w:rsidR="006E6F8D" w:rsidRPr="00957F27" w14:paraId="3D4E61DC" w14:textId="77777777" w:rsidTr="00510884">
        <w:trPr>
          <w:trHeight w:val="300"/>
          <w:jc w:val="center"/>
        </w:trPr>
        <w:tc>
          <w:tcPr>
            <w:tcW w:w="3537" w:type="dxa"/>
            <w:shd w:val="clear" w:color="auto" w:fill="auto"/>
            <w:noWrap/>
            <w:vAlign w:val="center"/>
            <w:hideMark/>
          </w:tcPr>
          <w:p w14:paraId="2370B727" w14:textId="77777777" w:rsidR="006E6F8D" w:rsidRPr="00AD3330" w:rsidRDefault="006E6F8D" w:rsidP="006E6F8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AD3330">
              <w:rPr>
                <w:rFonts w:ascii="Calibri" w:hAnsi="Calibri"/>
                <w:bCs/>
                <w:sz w:val="18"/>
                <w:szCs w:val="18"/>
              </w:rPr>
              <w:t>7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08F8" w14:textId="7FCB443F" w:rsidR="006E6F8D" w:rsidRPr="00AD3330" w:rsidRDefault="002146D9" w:rsidP="0052556B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77.241,63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7D59B" w14:textId="52BE26A3" w:rsidR="006E6F8D" w:rsidRPr="00AD3330" w:rsidRDefault="00B34328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315.100,00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A680A" w14:textId="729D6BAF" w:rsidR="006E6F8D" w:rsidRPr="00AD3330" w:rsidRDefault="005E679F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143.855,52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5FB1C" w14:textId="7B956DBB" w:rsidR="006E6F8D" w:rsidRPr="00AD3330" w:rsidRDefault="005E679F" w:rsidP="00C53BF6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186,24</w:t>
            </w:r>
            <w:r w:rsidR="0004236E" w:rsidRPr="00AD3330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F32D8" w14:textId="2C158FB6" w:rsidR="006E6F8D" w:rsidRPr="00AD3330" w:rsidRDefault="005E679F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45,65</w:t>
            </w:r>
            <w:r w:rsidR="0004236E" w:rsidRPr="00AD3330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</w:tr>
      <w:tr w:rsidR="006E6F8D" w:rsidRPr="00957F27" w14:paraId="125ABF9A" w14:textId="77777777" w:rsidTr="00510884">
        <w:trPr>
          <w:trHeight w:val="300"/>
          <w:jc w:val="center"/>
        </w:trPr>
        <w:tc>
          <w:tcPr>
            <w:tcW w:w="3537" w:type="dxa"/>
            <w:shd w:val="clear" w:color="auto" w:fill="auto"/>
            <w:noWrap/>
            <w:vAlign w:val="center"/>
            <w:hideMark/>
          </w:tcPr>
          <w:p w14:paraId="030D0327" w14:textId="77777777" w:rsidR="006E6F8D" w:rsidRPr="00957F27" w:rsidRDefault="006E6F8D" w:rsidP="00AD333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UKUPN</w:t>
            </w:r>
            <w:r w:rsidR="00AD3330">
              <w:rPr>
                <w:rFonts w:ascii="Calibri" w:hAnsi="Calibri"/>
                <w:b/>
                <w:bCs/>
                <w:sz w:val="18"/>
                <w:szCs w:val="18"/>
              </w:rPr>
              <w:t>O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 PRIHODI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E948F" w14:textId="61C38AD5" w:rsidR="006E6F8D" w:rsidRPr="002D7B7E" w:rsidRDefault="002146D9" w:rsidP="003A646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2.734.</w:t>
            </w:r>
            <w:r w:rsidR="003A64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678,37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5FDED" w14:textId="63DD2CF4" w:rsidR="006E6F8D" w:rsidRDefault="00B34328" w:rsidP="005255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9.500.000,00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B64FB" w14:textId="1C3906DF" w:rsidR="006E6F8D" w:rsidRDefault="005E679F" w:rsidP="005255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3.809.159,18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E2FF" w14:textId="6669FE1E" w:rsidR="006E6F8D" w:rsidRDefault="008F5EA5" w:rsidP="005E679F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="005E679F">
              <w:rPr>
                <w:rFonts w:ascii="Calibri" w:hAnsi="Calibri" w:cs="Calibri"/>
                <w:b/>
                <w:bCs/>
                <w:sz w:val="18"/>
                <w:szCs w:val="18"/>
              </w:rPr>
              <w:t>39,29%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A4D78" w14:textId="39EF45B0" w:rsidR="006E6F8D" w:rsidRDefault="005E679F" w:rsidP="00C53BF6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40,10</w:t>
            </w:r>
            <w:r w:rsidR="0004236E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</w:tr>
      <w:tr w:rsidR="006E6F8D" w:rsidRPr="00957F27" w14:paraId="3FC0E880" w14:textId="77777777" w:rsidTr="00510884">
        <w:trPr>
          <w:trHeight w:val="300"/>
          <w:jc w:val="center"/>
        </w:trPr>
        <w:tc>
          <w:tcPr>
            <w:tcW w:w="3537" w:type="dxa"/>
            <w:shd w:val="clear" w:color="auto" w:fill="auto"/>
            <w:noWrap/>
            <w:vAlign w:val="center"/>
            <w:hideMark/>
          </w:tcPr>
          <w:p w14:paraId="3E75239A" w14:textId="77777777" w:rsidR="006E6F8D" w:rsidRPr="00AD3330" w:rsidRDefault="006E6F8D" w:rsidP="006E6F8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AD3330">
              <w:rPr>
                <w:rFonts w:ascii="Calibri" w:hAnsi="Calibri"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3AEAD" w14:textId="02C53559" w:rsidR="006E6F8D" w:rsidRPr="00AD3330" w:rsidRDefault="002146D9" w:rsidP="0052556B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2.036.646,73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0F39E" w14:textId="5C255DFC" w:rsidR="006E6F8D" w:rsidRPr="00AD3330" w:rsidRDefault="00B34328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6.522.600,00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EED41" w14:textId="52C95ADF" w:rsidR="006E6F8D" w:rsidRPr="00AD3330" w:rsidRDefault="005E679F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2.560.199,77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0D65F" w14:textId="021A69A2" w:rsidR="006E6F8D" w:rsidRPr="00AD3330" w:rsidRDefault="008F5EA5" w:rsidP="005E679F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AD3330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="005E679F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r w:rsidRPr="00AD3330">
              <w:rPr>
                <w:rFonts w:ascii="Calibri" w:hAnsi="Calibri" w:cs="Calibri"/>
                <w:bCs/>
                <w:sz w:val="18"/>
                <w:szCs w:val="18"/>
              </w:rPr>
              <w:t>5,</w:t>
            </w:r>
            <w:r w:rsidR="005E679F">
              <w:rPr>
                <w:rFonts w:ascii="Calibri" w:hAnsi="Calibri" w:cs="Calibri"/>
                <w:bCs/>
                <w:sz w:val="18"/>
                <w:szCs w:val="18"/>
              </w:rPr>
              <w:t>71</w:t>
            </w:r>
            <w:r w:rsidR="0004236E" w:rsidRPr="00AD3330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CA273" w14:textId="391BCA1C" w:rsidR="006E6F8D" w:rsidRPr="00AD3330" w:rsidRDefault="005E679F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39,25</w:t>
            </w:r>
            <w:r w:rsidR="0004236E" w:rsidRPr="00AD3330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</w:tr>
      <w:tr w:rsidR="006E6F8D" w:rsidRPr="00957F27" w14:paraId="60E46BAC" w14:textId="77777777" w:rsidTr="00510884">
        <w:trPr>
          <w:trHeight w:val="300"/>
          <w:jc w:val="center"/>
        </w:trPr>
        <w:tc>
          <w:tcPr>
            <w:tcW w:w="3537" w:type="dxa"/>
            <w:shd w:val="clear" w:color="auto" w:fill="auto"/>
            <w:noWrap/>
            <w:vAlign w:val="center"/>
            <w:hideMark/>
          </w:tcPr>
          <w:p w14:paraId="66A43E5B" w14:textId="77777777" w:rsidR="006E6F8D" w:rsidRPr="00AD3330" w:rsidRDefault="006E6F8D" w:rsidP="006E6F8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AD3330">
              <w:rPr>
                <w:rFonts w:ascii="Calibri" w:hAnsi="Calibri"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90A51" w14:textId="177F7535" w:rsidR="006E6F8D" w:rsidRPr="00AD3330" w:rsidRDefault="002146D9" w:rsidP="0052556B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476.597,73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D966B" w14:textId="2093858F" w:rsidR="006E6F8D" w:rsidRPr="00AD3330" w:rsidRDefault="00B34328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2.079.400,00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094A2" w14:textId="11B01041" w:rsidR="006E6F8D" w:rsidRPr="00AD3330" w:rsidRDefault="005E679F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212.438,08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2FE2B" w14:textId="5C60ABF0" w:rsidR="006E6F8D" w:rsidRPr="00AD3330" w:rsidRDefault="005E679F" w:rsidP="005E679F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44,57</w:t>
            </w:r>
            <w:r w:rsidR="0004236E" w:rsidRPr="00AD3330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D8000" w14:textId="7ECF1B60" w:rsidR="006E6F8D" w:rsidRPr="00AD3330" w:rsidRDefault="005E679F" w:rsidP="00C53BF6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10,22</w:t>
            </w:r>
            <w:r w:rsidR="0004236E" w:rsidRPr="00AD3330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</w:tr>
      <w:tr w:rsidR="006E6F8D" w:rsidRPr="00957F27" w14:paraId="6777A8BD" w14:textId="77777777" w:rsidTr="00510884">
        <w:trPr>
          <w:trHeight w:val="300"/>
          <w:jc w:val="center"/>
        </w:trPr>
        <w:tc>
          <w:tcPr>
            <w:tcW w:w="3537" w:type="dxa"/>
            <w:shd w:val="clear" w:color="auto" w:fill="auto"/>
            <w:noWrap/>
            <w:vAlign w:val="center"/>
            <w:hideMark/>
          </w:tcPr>
          <w:p w14:paraId="36038000" w14:textId="77777777" w:rsidR="006E6F8D" w:rsidRPr="00957F27" w:rsidRDefault="006E6F8D" w:rsidP="00AD333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UKUPN</w:t>
            </w:r>
            <w:r w:rsidR="00AD3330">
              <w:rPr>
                <w:rFonts w:ascii="Calibri" w:hAnsi="Calibri"/>
                <w:b/>
                <w:bCs/>
                <w:sz w:val="18"/>
                <w:szCs w:val="18"/>
              </w:rPr>
              <w:t>O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243A9" w14:textId="61A0739D" w:rsidR="006E6F8D" w:rsidRPr="002D7B7E" w:rsidRDefault="002146D9" w:rsidP="0052556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2.513.244,46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850F" w14:textId="56777FD6" w:rsidR="006E6F8D" w:rsidRDefault="00B34328" w:rsidP="005255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8.602.000,00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620D" w14:textId="2A6C4F07" w:rsidR="006E6F8D" w:rsidRDefault="005E679F" w:rsidP="005255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2.772.637,85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138C8" w14:textId="3A395D12" w:rsidR="006E6F8D" w:rsidRDefault="008F5EA5" w:rsidP="005E679F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110,3</w:t>
            </w:r>
            <w:r w:rsidR="005E679F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04236E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C2301" w14:textId="77C9D2B9" w:rsidR="006E6F8D" w:rsidRDefault="005E679F" w:rsidP="00C53BF6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32,23</w:t>
            </w:r>
            <w:r w:rsidR="0004236E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</w:tr>
      <w:tr w:rsidR="006E6F8D" w:rsidRPr="00957F27" w14:paraId="1F79E284" w14:textId="77777777" w:rsidTr="00510884">
        <w:trPr>
          <w:trHeight w:val="300"/>
          <w:jc w:val="center"/>
        </w:trPr>
        <w:tc>
          <w:tcPr>
            <w:tcW w:w="3537" w:type="dxa"/>
            <w:shd w:val="clear" w:color="auto" w:fill="auto"/>
            <w:noWrap/>
            <w:vAlign w:val="center"/>
            <w:hideMark/>
          </w:tcPr>
          <w:p w14:paraId="74915085" w14:textId="77777777" w:rsidR="006E6F8D" w:rsidRPr="00957F27" w:rsidRDefault="00AD3330" w:rsidP="00AD333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RAZLIKA PRIHODA I RASHODA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AF3CF" w14:textId="19AE4E3C" w:rsidR="006E6F8D" w:rsidRPr="002D7B7E" w:rsidRDefault="002146D9" w:rsidP="00B135B1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221.4</w:t>
            </w:r>
            <w:r w:rsidR="00B135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33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</w:t>
            </w:r>
            <w:r w:rsidR="00B135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F87B" w14:textId="41701A1F" w:rsidR="006E6F8D" w:rsidRDefault="00B34328" w:rsidP="005255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898.000,00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6DF0" w14:textId="182088FA" w:rsidR="006E6F8D" w:rsidRDefault="005E679F" w:rsidP="005255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1.036.521,33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A4F34" w14:textId="096C810C" w:rsidR="006E6F8D" w:rsidRDefault="005E679F" w:rsidP="005E679F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468,10</w:t>
            </w:r>
            <w:r w:rsidR="0004236E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4E83" w14:textId="131D6D0A" w:rsidR="006E6F8D" w:rsidRDefault="005E679F" w:rsidP="005255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115,43</w:t>
            </w:r>
            <w:r w:rsidR="0004236E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</w:tr>
      <w:tr w:rsidR="00AD3330" w:rsidRPr="00957F27" w14:paraId="358B0FA4" w14:textId="77777777" w:rsidTr="00510884">
        <w:trPr>
          <w:trHeight w:val="300"/>
          <w:jc w:val="center"/>
        </w:trPr>
        <w:tc>
          <w:tcPr>
            <w:tcW w:w="3537" w:type="dxa"/>
            <w:shd w:val="clear" w:color="auto" w:fill="auto"/>
            <w:noWrap/>
            <w:vAlign w:val="center"/>
          </w:tcPr>
          <w:p w14:paraId="21F39D26" w14:textId="77777777" w:rsidR="00AD3330" w:rsidRDefault="00AD3330" w:rsidP="00AD333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08151" w14:textId="77777777" w:rsidR="00AD3330" w:rsidRDefault="00AD3330" w:rsidP="00F2459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DB0FA" w14:textId="77777777" w:rsidR="00AD3330" w:rsidRDefault="00AD3330" w:rsidP="006E6F8D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B5BA1" w14:textId="77777777" w:rsidR="00AD3330" w:rsidRDefault="00AD3330" w:rsidP="00EF36F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73683" w14:textId="77777777" w:rsidR="00AD3330" w:rsidRDefault="00AD3330" w:rsidP="006E6F8D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2FF5A" w14:textId="77777777" w:rsidR="00AD3330" w:rsidRDefault="00AD3330" w:rsidP="006E6F8D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E6F8D" w:rsidRPr="00957F27" w14:paraId="55E830F5" w14:textId="77777777" w:rsidTr="00510884">
        <w:trPr>
          <w:trHeight w:val="300"/>
          <w:jc w:val="center"/>
        </w:trPr>
        <w:tc>
          <w:tcPr>
            <w:tcW w:w="3537" w:type="dxa"/>
            <w:shd w:val="clear" w:color="000000" w:fill="808080"/>
            <w:noWrap/>
            <w:vAlign w:val="center"/>
            <w:hideMark/>
          </w:tcPr>
          <w:p w14:paraId="32E3C84B" w14:textId="77777777" w:rsidR="006E6F8D" w:rsidRPr="00957F27" w:rsidRDefault="006E6F8D" w:rsidP="006E6F8D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 xml:space="preserve"> RAČUN  FINANCIRANJA</w:t>
            </w:r>
          </w:p>
        </w:tc>
        <w:tc>
          <w:tcPr>
            <w:tcW w:w="1275" w:type="dxa"/>
            <w:shd w:val="clear" w:color="000000" w:fill="808080"/>
            <w:noWrap/>
            <w:vAlign w:val="center"/>
            <w:hideMark/>
          </w:tcPr>
          <w:p w14:paraId="6787A42F" w14:textId="77777777" w:rsidR="006E6F8D" w:rsidRPr="00957F27" w:rsidRDefault="006E6F8D" w:rsidP="006E6F8D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808080"/>
            <w:noWrap/>
            <w:vAlign w:val="center"/>
            <w:hideMark/>
          </w:tcPr>
          <w:p w14:paraId="59B28F17" w14:textId="77777777" w:rsidR="006E6F8D" w:rsidRPr="00957F27" w:rsidRDefault="006E6F8D" w:rsidP="006E6F8D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74" w:type="dxa"/>
            <w:shd w:val="clear" w:color="000000" w:fill="808080"/>
            <w:noWrap/>
            <w:vAlign w:val="center"/>
            <w:hideMark/>
          </w:tcPr>
          <w:p w14:paraId="32285466" w14:textId="77777777" w:rsidR="006E6F8D" w:rsidRPr="00957F27" w:rsidRDefault="006E6F8D" w:rsidP="006E6F8D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8" w:type="dxa"/>
            <w:shd w:val="clear" w:color="000000" w:fill="808080"/>
            <w:noWrap/>
            <w:vAlign w:val="center"/>
            <w:hideMark/>
          </w:tcPr>
          <w:p w14:paraId="503AAE3C" w14:textId="77777777" w:rsidR="006E6F8D" w:rsidRPr="00957F27" w:rsidRDefault="006E6F8D" w:rsidP="006E6F8D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7" w:type="dxa"/>
            <w:shd w:val="clear" w:color="000000" w:fill="808080"/>
            <w:noWrap/>
            <w:vAlign w:val="center"/>
            <w:hideMark/>
          </w:tcPr>
          <w:p w14:paraId="763B2430" w14:textId="77777777" w:rsidR="006E6F8D" w:rsidRPr="00957F27" w:rsidRDefault="006E6F8D" w:rsidP="006E6F8D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AD3330" w:rsidRPr="00957F27" w14:paraId="37ACB11C" w14:textId="77777777" w:rsidTr="00510884">
        <w:trPr>
          <w:trHeight w:val="300"/>
          <w:jc w:val="center"/>
        </w:trPr>
        <w:tc>
          <w:tcPr>
            <w:tcW w:w="3537" w:type="dxa"/>
            <w:shd w:val="clear" w:color="auto" w:fill="auto"/>
            <w:noWrap/>
            <w:vAlign w:val="center"/>
            <w:hideMark/>
          </w:tcPr>
          <w:p w14:paraId="47AB1A05" w14:textId="77777777" w:rsidR="00AD3330" w:rsidRPr="00AD3330" w:rsidRDefault="00AD3330" w:rsidP="00AD3330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8</w:t>
            </w:r>
            <w:r w:rsidRPr="00AD3330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204B1" w14:textId="77777777" w:rsidR="00AD3330" w:rsidRPr="00AD3330" w:rsidRDefault="00AD3330" w:rsidP="0052556B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AA9BA" w14:textId="77777777" w:rsidR="00AD3330" w:rsidRPr="00AD3330" w:rsidRDefault="00AD3330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</w:t>
            </w:r>
            <w:r w:rsidRPr="00AD3330">
              <w:rPr>
                <w:rFonts w:ascii="Calibri" w:hAnsi="Calibri" w:cs="Calibri"/>
                <w:bCs/>
                <w:sz w:val="18"/>
                <w:szCs w:val="18"/>
              </w:rPr>
              <w:t>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E43F2" w14:textId="77777777" w:rsidR="00AD3330" w:rsidRPr="00AD3330" w:rsidRDefault="00AD3330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19306" w14:textId="77777777" w:rsidR="00AD3330" w:rsidRPr="00AD3330" w:rsidRDefault="00AD3330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  <w:r w:rsidRPr="00AD3330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22D9D" w14:textId="77777777" w:rsidR="00AD3330" w:rsidRPr="00AD3330" w:rsidRDefault="00AD3330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  <w:r w:rsidRPr="00AD3330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</w:tr>
      <w:tr w:rsidR="00AD3330" w:rsidRPr="00957F27" w14:paraId="3A4D84C7" w14:textId="77777777" w:rsidTr="00510884">
        <w:trPr>
          <w:trHeight w:val="300"/>
          <w:jc w:val="center"/>
        </w:trPr>
        <w:tc>
          <w:tcPr>
            <w:tcW w:w="3537" w:type="dxa"/>
            <w:shd w:val="clear" w:color="auto" w:fill="auto"/>
            <w:noWrap/>
            <w:vAlign w:val="center"/>
            <w:hideMark/>
          </w:tcPr>
          <w:p w14:paraId="7713472D" w14:textId="77777777" w:rsidR="00AD3330" w:rsidRPr="00AD3330" w:rsidRDefault="00AD3330" w:rsidP="00AD3330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5</w:t>
            </w:r>
            <w:r w:rsidRPr="00AD3330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E788B" w14:textId="45477F80" w:rsidR="00AD3330" w:rsidRPr="00AD3330" w:rsidRDefault="002146D9" w:rsidP="0052556B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55.325,23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33541" w14:textId="77777777" w:rsidR="00AD3330" w:rsidRPr="00AD3330" w:rsidRDefault="00AD3330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123.000,00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EC067" w14:textId="56C38187" w:rsidR="00AD3330" w:rsidRPr="00AD3330" w:rsidRDefault="005E679F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54.998,98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7F553" w14:textId="0E0F37B3" w:rsidR="00AD3330" w:rsidRPr="00AD3330" w:rsidRDefault="005E679F" w:rsidP="00C53BF6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99,41</w:t>
            </w:r>
            <w:r w:rsidR="00AD3330" w:rsidRPr="00AD3330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B5D0D" w14:textId="6D233896" w:rsidR="00AD3330" w:rsidRPr="00AD3330" w:rsidRDefault="005E679F" w:rsidP="0052556B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44,71</w:t>
            </w:r>
            <w:r w:rsidR="00AD3330" w:rsidRPr="00AD3330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</w:tr>
      <w:tr w:rsidR="00AD3330" w:rsidRPr="00957F27" w14:paraId="3DBD9372" w14:textId="77777777" w:rsidTr="00510884">
        <w:trPr>
          <w:trHeight w:val="300"/>
          <w:jc w:val="center"/>
        </w:trPr>
        <w:tc>
          <w:tcPr>
            <w:tcW w:w="3537" w:type="dxa"/>
            <w:shd w:val="clear" w:color="auto" w:fill="auto"/>
            <w:noWrap/>
            <w:vAlign w:val="center"/>
            <w:hideMark/>
          </w:tcPr>
          <w:p w14:paraId="4AEBA3F4" w14:textId="77777777" w:rsidR="00AD3330" w:rsidRPr="00957F27" w:rsidRDefault="00AD3330" w:rsidP="00AD333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RAZLIKA  PRIMITAKA I IZDATAKA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FDA36D" w14:textId="09757D84" w:rsidR="00AD3330" w:rsidRPr="00957F27" w:rsidRDefault="002146D9" w:rsidP="0052556B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-55.325,23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7379FE" w14:textId="77777777" w:rsidR="00AD3330" w:rsidRPr="00957F27" w:rsidRDefault="00AD3330" w:rsidP="0052556B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-123.000,00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BE69C" w14:textId="2E4E62D4" w:rsidR="00AD3330" w:rsidRDefault="00AD3330" w:rsidP="005E679F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5E679F">
              <w:rPr>
                <w:rFonts w:ascii="Calibri" w:hAnsi="Calibri" w:cs="Calibri"/>
                <w:b/>
                <w:bCs/>
                <w:sz w:val="18"/>
                <w:szCs w:val="18"/>
              </w:rPr>
              <w:t>54.998,98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AA047" w14:textId="772A7941" w:rsidR="00AD3330" w:rsidRDefault="005E679F" w:rsidP="005255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99,41</w:t>
            </w:r>
            <w:r w:rsidR="00AD3330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380B6" w14:textId="6F2623EC" w:rsidR="00AD3330" w:rsidRDefault="005E679F" w:rsidP="0052556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44,71</w:t>
            </w:r>
            <w:r w:rsidR="00AD3330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</w:tr>
      <w:tr w:rsidR="00AD3330" w:rsidRPr="00957F27" w14:paraId="326D69A0" w14:textId="77777777" w:rsidTr="00510884">
        <w:trPr>
          <w:trHeight w:val="300"/>
          <w:jc w:val="center"/>
        </w:trPr>
        <w:tc>
          <w:tcPr>
            <w:tcW w:w="3537" w:type="dxa"/>
            <w:shd w:val="clear" w:color="auto" w:fill="auto"/>
            <w:noWrap/>
            <w:vAlign w:val="center"/>
          </w:tcPr>
          <w:p w14:paraId="2CCE4146" w14:textId="77777777" w:rsidR="00AD3330" w:rsidRPr="00957F27" w:rsidRDefault="00AD3330" w:rsidP="00AD333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AAF17E" w14:textId="77777777" w:rsidR="00AD3330" w:rsidRDefault="00AD3330" w:rsidP="00AD3330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FF7186" w14:textId="77777777" w:rsidR="00AD3330" w:rsidRDefault="00AD3330" w:rsidP="00AD3330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2FA2B" w14:textId="77777777" w:rsidR="00AD3330" w:rsidRDefault="00AD3330" w:rsidP="00AD33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43150" w14:textId="77777777" w:rsidR="00AD3330" w:rsidRDefault="00AD3330" w:rsidP="00AD33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4C745" w14:textId="77777777" w:rsidR="00AD3330" w:rsidRDefault="00AD3330" w:rsidP="00AD33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D3330" w:rsidRPr="00957F27" w14:paraId="57371E33" w14:textId="77777777" w:rsidTr="00510884">
        <w:trPr>
          <w:trHeight w:val="300"/>
          <w:jc w:val="center"/>
        </w:trPr>
        <w:tc>
          <w:tcPr>
            <w:tcW w:w="3537" w:type="dxa"/>
            <w:shd w:val="clear" w:color="000000" w:fill="808080"/>
            <w:noWrap/>
            <w:vAlign w:val="center"/>
          </w:tcPr>
          <w:p w14:paraId="2A79E483" w14:textId="77777777" w:rsidR="00AD3330" w:rsidRPr="00957F27" w:rsidRDefault="0052556B" w:rsidP="00AD3330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PRENESENI VIŠAK/MANJAK IZ PRETHODNE GODINE</w:t>
            </w:r>
          </w:p>
        </w:tc>
        <w:tc>
          <w:tcPr>
            <w:tcW w:w="1275" w:type="dxa"/>
            <w:shd w:val="clear" w:color="000000" w:fill="808080"/>
            <w:noWrap/>
            <w:vAlign w:val="center"/>
          </w:tcPr>
          <w:p w14:paraId="214030B6" w14:textId="78CBB2E0" w:rsidR="00AD3330" w:rsidRPr="00957F27" w:rsidRDefault="00AE7DA1" w:rsidP="00AE7DA1">
            <w:pPr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-702.137,61</w:t>
            </w:r>
          </w:p>
        </w:tc>
        <w:tc>
          <w:tcPr>
            <w:tcW w:w="1275" w:type="dxa"/>
            <w:shd w:val="clear" w:color="000000" w:fill="808080"/>
            <w:noWrap/>
            <w:vAlign w:val="center"/>
          </w:tcPr>
          <w:p w14:paraId="369975A8" w14:textId="73378F38" w:rsidR="00AD3330" w:rsidRPr="00957F27" w:rsidRDefault="0052556B" w:rsidP="00B34328">
            <w:pPr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-</w:t>
            </w:r>
            <w:r w:rsidR="00B34328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-775.000,00</w:t>
            </w:r>
          </w:p>
        </w:tc>
        <w:tc>
          <w:tcPr>
            <w:tcW w:w="1274" w:type="dxa"/>
            <w:shd w:val="clear" w:color="000000" w:fill="808080"/>
            <w:noWrap/>
            <w:vAlign w:val="center"/>
          </w:tcPr>
          <w:p w14:paraId="38438912" w14:textId="17D2CC12" w:rsidR="00AD3330" w:rsidRPr="00957F27" w:rsidRDefault="00360D48" w:rsidP="0052556B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 xml:space="preserve">    </w:t>
            </w:r>
            <w:r w:rsidR="005F1552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-673.644,44</w:t>
            </w:r>
          </w:p>
        </w:tc>
        <w:tc>
          <w:tcPr>
            <w:tcW w:w="998" w:type="dxa"/>
            <w:shd w:val="clear" w:color="000000" w:fill="808080"/>
            <w:noWrap/>
            <w:vAlign w:val="center"/>
          </w:tcPr>
          <w:p w14:paraId="11EE459E" w14:textId="45EF96B2" w:rsidR="00AD3330" w:rsidRPr="00957F27" w:rsidRDefault="00360D48" w:rsidP="005F1552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 xml:space="preserve">     </w:t>
            </w:r>
            <w:r w:rsidR="0052556B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95,</w:t>
            </w:r>
            <w:r w:rsidR="005F1552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95</w:t>
            </w:r>
            <w:r w:rsidR="00AD3330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%</w:t>
            </w:r>
          </w:p>
        </w:tc>
        <w:tc>
          <w:tcPr>
            <w:tcW w:w="997" w:type="dxa"/>
            <w:shd w:val="clear" w:color="000000" w:fill="808080"/>
            <w:noWrap/>
            <w:vAlign w:val="center"/>
          </w:tcPr>
          <w:p w14:paraId="7CF17C36" w14:textId="2FE77D7E" w:rsidR="00AD3330" w:rsidRPr="00957F27" w:rsidRDefault="005F1552" w:rsidP="00AD3330">
            <w:pPr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86,93</w:t>
            </w:r>
            <w:r w:rsidR="00AD3330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%</w:t>
            </w:r>
          </w:p>
        </w:tc>
      </w:tr>
      <w:tr w:rsidR="0052556B" w:rsidRPr="00957F27" w14:paraId="202DF124" w14:textId="77777777" w:rsidTr="00510884">
        <w:trPr>
          <w:trHeight w:val="300"/>
          <w:jc w:val="center"/>
        </w:trPr>
        <w:tc>
          <w:tcPr>
            <w:tcW w:w="3537" w:type="dxa"/>
            <w:shd w:val="clear" w:color="000000" w:fill="808080"/>
            <w:noWrap/>
            <w:vAlign w:val="center"/>
          </w:tcPr>
          <w:p w14:paraId="788E6AA8" w14:textId="77777777" w:rsidR="0052556B" w:rsidRDefault="0052556B" w:rsidP="0052556B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PRIJENOS VIŠKA/MANJKA U SLIJEDEĆU GODINU/RAZDOBLJE</w:t>
            </w:r>
          </w:p>
        </w:tc>
        <w:tc>
          <w:tcPr>
            <w:tcW w:w="1275" w:type="dxa"/>
            <w:shd w:val="clear" w:color="000000" w:fill="808080"/>
            <w:noWrap/>
            <w:vAlign w:val="center"/>
          </w:tcPr>
          <w:p w14:paraId="0A9EB0F6" w14:textId="33E854EE" w:rsidR="0052556B" w:rsidRDefault="002A0FD5" w:rsidP="00B34896">
            <w:pPr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536.028,93</w:t>
            </w:r>
          </w:p>
        </w:tc>
        <w:tc>
          <w:tcPr>
            <w:tcW w:w="1275" w:type="dxa"/>
            <w:shd w:val="clear" w:color="000000" w:fill="808080"/>
            <w:noWrap/>
            <w:vAlign w:val="center"/>
          </w:tcPr>
          <w:p w14:paraId="04F77FA6" w14:textId="4C197A5C" w:rsidR="0052556B" w:rsidRDefault="00B34328" w:rsidP="00AD3330">
            <w:pPr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274" w:type="dxa"/>
            <w:shd w:val="clear" w:color="000000" w:fill="808080"/>
            <w:noWrap/>
            <w:vAlign w:val="center"/>
          </w:tcPr>
          <w:p w14:paraId="25E8B236" w14:textId="0CEB9CEB" w:rsidR="0052556B" w:rsidRDefault="00614713" w:rsidP="007321B6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360D48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 xml:space="preserve">    </w:t>
            </w:r>
            <w:r w:rsidR="007321B6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307.877,91</w:t>
            </w:r>
          </w:p>
        </w:tc>
        <w:tc>
          <w:tcPr>
            <w:tcW w:w="998" w:type="dxa"/>
            <w:shd w:val="clear" w:color="000000" w:fill="808080"/>
            <w:noWrap/>
            <w:vAlign w:val="center"/>
          </w:tcPr>
          <w:p w14:paraId="6B099037" w14:textId="137514C4" w:rsidR="0052556B" w:rsidRDefault="00360D48" w:rsidP="005F1552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 xml:space="preserve">     </w:t>
            </w:r>
            <w:r w:rsidR="007321B6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57,44</w:t>
            </w:r>
            <w:r w:rsidR="00447977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%</w:t>
            </w:r>
          </w:p>
        </w:tc>
        <w:tc>
          <w:tcPr>
            <w:tcW w:w="997" w:type="dxa"/>
            <w:shd w:val="clear" w:color="000000" w:fill="808080"/>
            <w:noWrap/>
            <w:vAlign w:val="center"/>
          </w:tcPr>
          <w:p w14:paraId="68EE7C93" w14:textId="7C53846D" w:rsidR="0052556B" w:rsidRDefault="005F1552" w:rsidP="00AD3330">
            <w:pPr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0,00</w:t>
            </w:r>
            <w:r w:rsidR="0093649A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%</w:t>
            </w:r>
          </w:p>
        </w:tc>
      </w:tr>
      <w:tr w:rsidR="00AD3330" w:rsidRPr="00957F27" w14:paraId="64604F62" w14:textId="77777777" w:rsidTr="00510884">
        <w:trPr>
          <w:trHeight w:val="300"/>
          <w:jc w:val="center"/>
        </w:trPr>
        <w:tc>
          <w:tcPr>
            <w:tcW w:w="3537" w:type="dxa"/>
            <w:shd w:val="clear" w:color="auto" w:fill="auto"/>
            <w:noWrap/>
            <w:vAlign w:val="center"/>
          </w:tcPr>
          <w:p w14:paraId="1D88AE79" w14:textId="77777777" w:rsidR="00AD3330" w:rsidRPr="00A72A55" w:rsidRDefault="00AD3330" w:rsidP="00AD3330">
            <w:pPr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9A1ADF" w14:textId="77777777" w:rsidR="00AD3330" w:rsidRPr="00A72A55" w:rsidRDefault="00AD3330" w:rsidP="00AD3330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05985A" w14:textId="77777777" w:rsidR="00AD3330" w:rsidRPr="00957F27" w:rsidRDefault="00AD3330" w:rsidP="00AD3330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4FB2AF81" w14:textId="77777777" w:rsidR="00AD3330" w:rsidRPr="00957F27" w:rsidRDefault="00AD3330" w:rsidP="00AD3330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1503B69E" w14:textId="77777777" w:rsidR="00AD3330" w:rsidRPr="00957F27" w:rsidRDefault="00AD3330" w:rsidP="00AD3330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A817B34" w14:textId="77777777" w:rsidR="00AD3330" w:rsidRPr="00957F27" w:rsidRDefault="00AD3330" w:rsidP="00AD3330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14:paraId="5DD2461B" w14:textId="77777777" w:rsidR="006E6F8D" w:rsidRDefault="006E6F8D" w:rsidP="00686801">
      <w:pPr>
        <w:tabs>
          <w:tab w:val="left" w:pos="1275"/>
        </w:tabs>
        <w:ind w:left="360"/>
        <w:jc w:val="both"/>
        <w:rPr>
          <w:b/>
          <w:bCs/>
          <w:color w:val="000000"/>
        </w:rPr>
      </w:pPr>
    </w:p>
    <w:p w14:paraId="66D85C0A" w14:textId="77777777" w:rsidR="00BC2BC8" w:rsidRDefault="00BC2BC8" w:rsidP="00686801">
      <w:pPr>
        <w:tabs>
          <w:tab w:val="left" w:pos="1275"/>
        </w:tabs>
        <w:ind w:left="360"/>
        <w:jc w:val="both"/>
        <w:rPr>
          <w:b/>
          <w:bCs/>
          <w:color w:val="000000"/>
        </w:rPr>
      </w:pPr>
    </w:p>
    <w:p w14:paraId="31181BF7" w14:textId="77777777" w:rsidR="00510321" w:rsidRDefault="00686801" w:rsidP="00AC6D6D">
      <w:pPr>
        <w:rPr>
          <w:b/>
        </w:rPr>
      </w:pPr>
      <w:r>
        <w:lastRenderedPageBreak/>
        <w:tab/>
      </w:r>
      <w:r w:rsidR="00AC6D6D">
        <w:rPr>
          <w:b/>
        </w:rPr>
        <w:t>1.</w:t>
      </w:r>
      <w:r w:rsidR="00AC6D6D" w:rsidRPr="00AC6D6D">
        <w:rPr>
          <w:b/>
        </w:rPr>
        <w:t>2.</w:t>
      </w:r>
      <w:r w:rsidR="00AC6D6D">
        <w:rPr>
          <w:b/>
        </w:rPr>
        <w:t xml:space="preserve">  </w:t>
      </w:r>
      <w:r w:rsidR="00AC6D6D" w:rsidRPr="00AC6D6D">
        <w:rPr>
          <w:b/>
        </w:rPr>
        <w:t xml:space="preserve"> </w:t>
      </w:r>
      <w:r w:rsidR="00510321" w:rsidRPr="00AC6D6D">
        <w:rPr>
          <w:b/>
        </w:rPr>
        <w:t>RAČUN PRIHODA I RASHODA</w:t>
      </w:r>
    </w:p>
    <w:p w14:paraId="04F5A48E" w14:textId="77777777" w:rsidR="00AC6D6D" w:rsidRPr="00AC6D6D" w:rsidRDefault="00AC6D6D" w:rsidP="00AC6D6D">
      <w:pPr>
        <w:ind w:left="850"/>
        <w:rPr>
          <w:b/>
        </w:rPr>
      </w:pPr>
    </w:p>
    <w:p w14:paraId="5EB69C8C" w14:textId="77777777" w:rsidR="00510321" w:rsidRDefault="00C371CA" w:rsidP="00510321">
      <w:r>
        <w:t xml:space="preserve">    </w:t>
      </w:r>
      <w:r w:rsidR="00AC6D6D">
        <w:t xml:space="preserve">1.2.1.  </w:t>
      </w:r>
      <w:r w:rsidR="00E703DA">
        <w:t xml:space="preserve">Izvještaj o prihodima </w:t>
      </w:r>
      <w:r w:rsidR="00510321" w:rsidRPr="00510321">
        <w:t xml:space="preserve"> i rashodi</w:t>
      </w:r>
      <w:r w:rsidR="00E703DA">
        <w:t>ma</w:t>
      </w:r>
      <w:r w:rsidR="00510321" w:rsidRPr="00510321">
        <w:t xml:space="preserve"> prema ekonomskoj klasifikaciji</w:t>
      </w:r>
    </w:p>
    <w:p w14:paraId="1EA09335" w14:textId="77777777" w:rsidR="00510321" w:rsidRDefault="00510321" w:rsidP="00510321"/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709"/>
        <w:gridCol w:w="141"/>
        <w:gridCol w:w="1276"/>
        <w:gridCol w:w="1276"/>
        <w:gridCol w:w="1276"/>
        <w:gridCol w:w="987"/>
        <w:gridCol w:w="997"/>
      </w:tblGrid>
      <w:tr w:rsidR="00510321" w:rsidRPr="00510321" w14:paraId="31FEA4E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000000" w:fill="C0C0C0"/>
            <w:noWrap/>
            <w:vAlign w:val="center"/>
            <w:hideMark/>
          </w:tcPr>
          <w:p w14:paraId="113C24C2" w14:textId="77777777" w:rsidR="00510321" w:rsidRPr="00850C61" w:rsidRDefault="00510321" w:rsidP="00E5656E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0C61">
              <w:rPr>
                <w:rFonts w:ascii="Calibri" w:hAnsi="Calibri"/>
                <w:b/>
                <w:bCs/>
                <w:sz w:val="18"/>
                <w:szCs w:val="18"/>
              </w:rPr>
              <w:t>Brojčana oznaka i naziv računa prihoda i rashoda</w:t>
            </w:r>
            <w:r w:rsidR="00B8648B">
              <w:rPr>
                <w:rFonts w:ascii="Calibri" w:hAnsi="Calibri"/>
                <w:b/>
                <w:bCs/>
                <w:sz w:val="18"/>
                <w:szCs w:val="18"/>
              </w:rPr>
              <w:t xml:space="preserve"> ekonomske klasifikacije</w:t>
            </w:r>
          </w:p>
        </w:tc>
        <w:tc>
          <w:tcPr>
            <w:tcW w:w="1276" w:type="dxa"/>
            <w:shd w:val="clear" w:color="000000" w:fill="C0C0C0"/>
            <w:noWrap/>
            <w:vAlign w:val="center"/>
            <w:hideMark/>
          </w:tcPr>
          <w:p w14:paraId="4A486DB7" w14:textId="77777777" w:rsidR="00105A30" w:rsidRDefault="002C7557" w:rsidP="00A43A0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Ostvarenje/ </w:t>
            </w:r>
            <w:r w:rsidR="00510321" w:rsidRPr="00850C61">
              <w:rPr>
                <w:rFonts w:ascii="Calibri" w:hAnsi="Calibri"/>
                <w:b/>
                <w:bCs/>
                <w:sz w:val="18"/>
                <w:szCs w:val="18"/>
              </w:rPr>
              <w:t>Izvršenje</w:t>
            </w:r>
          </w:p>
          <w:p w14:paraId="4B5AEB69" w14:textId="57A5E95C" w:rsidR="00510321" w:rsidRPr="00850C61" w:rsidRDefault="00510321" w:rsidP="00A43A0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0C6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105A30">
              <w:rPr>
                <w:rFonts w:ascii="Calibri" w:hAnsi="Calibri"/>
                <w:b/>
                <w:bCs/>
                <w:sz w:val="18"/>
                <w:szCs w:val="18"/>
              </w:rPr>
              <w:t>1.-6.</w:t>
            </w:r>
            <w:r w:rsidR="00105A30" w:rsidRPr="00957F27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105A30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="00105A30" w:rsidRPr="00957F27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C0C0C0"/>
            <w:noWrap/>
            <w:vAlign w:val="center"/>
            <w:hideMark/>
          </w:tcPr>
          <w:p w14:paraId="7A05F92D" w14:textId="70C298E9" w:rsidR="00510321" w:rsidRPr="00850C61" w:rsidRDefault="00105A30" w:rsidP="006F295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Izvori plan</w:t>
            </w:r>
            <w:r w:rsidR="00510321" w:rsidRPr="00850C61">
              <w:rPr>
                <w:rFonts w:ascii="Calibri" w:hAnsi="Calibri"/>
                <w:b/>
                <w:bCs/>
                <w:sz w:val="18"/>
                <w:szCs w:val="18"/>
              </w:rPr>
              <w:t xml:space="preserve"> 202</w:t>
            </w:r>
            <w:r w:rsidR="006F295B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="00510321" w:rsidRPr="00850C61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C0C0C0"/>
            <w:noWrap/>
            <w:vAlign w:val="center"/>
            <w:hideMark/>
          </w:tcPr>
          <w:p w14:paraId="4FAA50D4" w14:textId="77777777" w:rsidR="00105A30" w:rsidRDefault="002C7557" w:rsidP="00105A3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Ostvarenje/ </w:t>
            </w:r>
            <w:r w:rsidRPr="00850C61">
              <w:rPr>
                <w:rFonts w:ascii="Calibri" w:hAnsi="Calibri"/>
                <w:b/>
                <w:bCs/>
                <w:sz w:val="18"/>
                <w:szCs w:val="18"/>
              </w:rPr>
              <w:t xml:space="preserve">Izvršenje </w:t>
            </w:r>
          </w:p>
          <w:p w14:paraId="523531FA" w14:textId="7BAB337B" w:rsidR="00510321" w:rsidRPr="00850C61" w:rsidRDefault="00105A30" w:rsidP="006F295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1.-6.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6F295B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87" w:type="dxa"/>
            <w:shd w:val="clear" w:color="000000" w:fill="C0C0C0"/>
            <w:noWrap/>
            <w:vAlign w:val="center"/>
            <w:hideMark/>
          </w:tcPr>
          <w:p w14:paraId="5DCB1CC2" w14:textId="63E9B89E" w:rsidR="00510321" w:rsidRPr="00850C61" w:rsidRDefault="00446085" w:rsidP="004460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Indeks  </w:t>
            </w:r>
            <w:r w:rsidRPr="00510884">
              <w:rPr>
                <w:rFonts w:ascii="Calibri" w:hAnsi="Calibri"/>
                <w:b/>
                <w:bCs/>
                <w:sz w:val="16"/>
                <w:szCs w:val="16"/>
              </w:rPr>
              <w:t>5=4/2*100</w:t>
            </w:r>
          </w:p>
        </w:tc>
        <w:tc>
          <w:tcPr>
            <w:tcW w:w="997" w:type="dxa"/>
            <w:shd w:val="clear" w:color="000000" w:fill="C0C0C0"/>
            <w:noWrap/>
            <w:vAlign w:val="center"/>
            <w:hideMark/>
          </w:tcPr>
          <w:p w14:paraId="541B2F9E" w14:textId="073F201B" w:rsidR="00510321" w:rsidRPr="00850C61" w:rsidRDefault="008C3A1B" w:rsidP="008C3A1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Indeks  </w:t>
            </w:r>
            <w:r w:rsidRPr="00510884">
              <w:rPr>
                <w:rFonts w:ascii="Calibri" w:hAnsi="Calibri"/>
                <w:b/>
                <w:bCs/>
                <w:sz w:val="16"/>
                <w:szCs w:val="16"/>
              </w:rPr>
              <w:t>6=4/3*100</w:t>
            </w:r>
          </w:p>
        </w:tc>
      </w:tr>
      <w:tr w:rsidR="00510321" w:rsidRPr="00510321" w14:paraId="123632E6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000000" w:fill="808080"/>
            <w:noWrap/>
            <w:vAlign w:val="center"/>
            <w:hideMark/>
          </w:tcPr>
          <w:p w14:paraId="11081579" w14:textId="77777777" w:rsidR="00510321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000000" w:fill="808080"/>
            <w:noWrap/>
            <w:vAlign w:val="center"/>
            <w:hideMark/>
          </w:tcPr>
          <w:p w14:paraId="7E2C6C3D" w14:textId="77777777" w:rsidR="00510321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000000" w:fill="808080"/>
            <w:noWrap/>
            <w:vAlign w:val="center"/>
            <w:hideMark/>
          </w:tcPr>
          <w:p w14:paraId="09416397" w14:textId="77777777" w:rsidR="00510321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000000" w:fill="808080"/>
            <w:noWrap/>
            <w:vAlign w:val="center"/>
            <w:hideMark/>
          </w:tcPr>
          <w:p w14:paraId="2C963C0C" w14:textId="77777777" w:rsidR="00510321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987" w:type="dxa"/>
            <w:shd w:val="clear" w:color="000000" w:fill="808080"/>
            <w:noWrap/>
            <w:vAlign w:val="center"/>
            <w:hideMark/>
          </w:tcPr>
          <w:p w14:paraId="1A8A67F0" w14:textId="77777777" w:rsidR="00510321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997" w:type="dxa"/>
            <w:shd w:val="clear" w:color="000000" w:fill="808080"/>
            <w:noWrap/>
            <w:vAlign w:val="center"/>
            <w:hideMark/>
          </w:tcPr>
          <w:p w14:paraId="4AC211EB" w14:textId="77777777" w:rsidR="00510321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</w:tr>
      <w:tr w:rsidR="00AB03C1" w14:paraId="1056F273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44B62D1" w14:textId="77777777" w:rsidR="00AB03C1" w:rsidRPr="00850C61" w:rsidRDefault="00AB03C1" w:rsidP="00AB03C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0C61">
              <w:rPr>
                <w:rFonts w:ascii="Calibri" w:hAnsi="Calibri"/>
                <w:b/>
                <w:bCs/>
                <w:sz w:val="18"/>
                <w:szCs w:val="18"/>
              </w:rPr>
              <w:t>6 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ACDC9" w14:textId="2FF0D512" w:rsidR="00AB03C1" w:rsidRDefault="00AB03C1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2.657.436,74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5409" w14:textId="7048C24C" w:rsidR="00AB03C1" w:rsidRDefault="00AB03C1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9.184.900,00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5CA10" w14:textId="5108183C" w:rsidR="00AB03C1" w:rsidRDefault="00AB03C1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3.665.303,66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BE1F" w14:textId="6B1CB82C" w:rsidR="00AB03C1" w:rsidRDefault="00A93F09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137,93</w:t>
            </w:r>
            <w:r w:rsidR="00AB03C1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BA432" w14:textId="2FDF58F2" w:rsidR="00AB03C1" w:rsidRDefault="0094383B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39,91</w:t>
            </w:r>
            <w:r w:rsidR="00AB03C1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</w:tr>
      <w:tr w:rsidR="00AB03C1" w14:paraId="6E971772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29FE8E9" w14:textId="77777777" w:rsidR="00AB03C1" w:rsidRPr="00850C61" w:rsidRDefault="00AB03C1" w:rsidP="00AB03C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0C61">
              <w:rPr>
                <w:rFonts w:ascii="Calibri" w:hAnsi="Calibri"/>
                <w:b/>
                <w:bCs/>
                <w:sz w:val="18"/>
                <w:szCs w:val="18"/>
              </w:rPr>
              <w:t>61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72941" w14:textId="452AEB81" w:rsidR="00AB03C1" w:rsidRDefault="00AB03C1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981.552,38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9122" w14:textId="29E0CFE4" w:rsidR="00AB03C1" w:rsidRDefault="00AB03C1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4.809.700,00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A9C32" w14:textId="31089247" w:rsidR="00AB03C1" w:rsidRDefault="00AB03C1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2.176.076,65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6F1A5" w14:textId="6EB4B769" w:rsidR="00AB03C1" w:rsidRDefault="00A93F09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221,70</w:t>
            </w:r>
            <w:r w:rsidR="00AB03C1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12BB9" w14:textId="2E59C98E" w:rsidR="00AB03C1" w:rsidRDefault="0094383B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45,24</w:t>
            </w:r>
            <w:r w:rsidR="00AB03C1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</w:tr>
      <w:tr w:rsidR="00AB03C1" w14:paraId="3F0B1413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356B55F1" w14:textId="77777777" w:rsidR="00AB03C1" w:rsidRPr="00C3055E" w:rsidRDefault="00AB03C1" w:rsidP="00AB03C1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3055E">
              <w:rPr>
                <w:rFonts w:ascii="Calibri" w:hAnsi="Calibri"/>
                <w:bCs/>
                <w:sz w:val="18"/>
                <w:szCs w:val="18"/>
              </w:rPr>
              <w:t>611 Porez i prirez na dohodak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DD2F" w14:textId="1A999725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482.624,37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E3DB9" w14:textId="77777777" w:rsidR="00AB03C1" w:rsidRDefault="00AB03C1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2C08A" w14:textId="2CC9712D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673.391,74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16245" w14:textId="2E677B18" w:rsidR="00AB03C1" w:rsidRDefault="00A93F09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139,53</w:t>
            </w:r>
            <w:r w:rsidR="00AB03C1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3DFBD" w14:textId="77777777" w:rsidR="00AB03C1" w:rsidRPr="00BF1FC4" w:rsidRDefault="00AB03C1" w:rsidP="00A93F0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B03C1" w14:paraId="691A590C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270E0282" w14:textId="77777777" w:rsidR="00AB03C1" w:rsidRPr="00850C61" w:rsidRDefault="00AB03C1" w:rsidP="00AB03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50C61">
              <w:rPr>
                <w:rFonts w:ascii="Calibri" w:hAnsi="Calibri"/>
                <w:color w:val="000000"/>
                <w:sz w:val="18"/>
                <w:szCs w:val="18"/>
              </w:rPr>
              <w:t>6111 Porez i prirez na dohodak od nesamostalnog rada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2F464" w14:textId="114833C5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354.654,69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67EE3" w14:textId="77777777" w:rsidR="00AB03C1" w:rsidRDefault="00AB03C1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EAD25" w14:textId="0AD1DA31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508.200,89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546C0" w14:textId="7F84C803" w:rsidR="00AB03C1" w:rsidRDefault="00A93F09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143,29</w:t>
            </w:r>
            <w:r w:rsidR="00AB03C1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7F337" w14:textId="77777777" w:rsidR="00AB03C1" w:rsidRPr="00BF1FC4" w:rsidRDefault="00AB03C1" w:rsidP="00A93F0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B03C1" w14:paraId="6A045296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32D719EC" w14:textId="77777777" w:rsidR="00AB03C1" w:rsidRPr="00850C61" w:rsidRDefault="00AB03C1" w:rsidP="00AB03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50C61">
              <w:rPr>
                <w:rFonts w:ascii="Calibri" w:hAnsi="Calibri"/>
                <w:color w:val="000000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A302E" w14:textId="19F6D16E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51.790,25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70616" w14:textId="77777777" w:rsidR="00AB03C1" w:rsidRDefault="00AB03C1" w:rsidP="00A93F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6EBA" w14:textId="7DEE3C01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67.338,86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1E12A" w14:textId="201C7187" w:rsidR="00AB03C1" w:rsidRDefault="00A93F09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130,02</w:t>
            </w:r>
            <w:r w:rsidR="00AB03C1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7CB04" w14:textId="77777777" w:rsidR="00AB03C1" w:rsidRDefault="00AB03C1" w:rsidP="00A93F09">
            <w:pPr>
              <w:jc w:val="right"/>
              <w:rPr>
                <w:sz w:val="20"/>
                <w:szCs w:val="20"/>
              </w:rPr>
            </w:pPr>
          </w:p>
        </w:tc>
      </w:tr>
      <w:tr w:rsidR="00AB03C1" w14:paraId="55DB14B9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2E12154" w14:textId="77777777" w:rsidR="00AB03C1" w:rsidRPr="00850C61" w:rsidRDefault="00AB03C1" w:rsidP="00AB03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50C61">
              <w:rPr>
                <w:rFonts w:ascii="Calibri" w:hAnsi="Calibri"/>
                <w:color w:val="000000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86F60" w14:textId="2CCD19AA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93.239,95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5AA3E" w14:textId="77777777" w:rsidR="00AB03C1" w:rsidRDefault="00AB03C1" w:rsidP="00A93F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0C360" w14:textId="6898D9D6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101.860,70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3EBDA" w14:textId="5DF6BE60" w:rsidR="00AB03C1" w:rsidRDefault="00A93F09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109,25</w:t>
            </w:r>
            <w:r w:rsidR="00AB03C1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BE9F5" w14:textId="77777777" w:rsidR="00AB03C1" w:rsidRDefault="00AB03C1" w:rsidP="00A93F09">
            <w:pPr>
              <w:jc w:val="right"/>
              <w:rPr>
                <w:sz w:val="20"/>
                <w:szCs w:val="20"/>
              </w:rPr>
            </w:pPr>
          </w:p>
        </w:tc>
      </w:tr>
      <w:tr w:rsidR="00AB03C1" w14:paraId="7578B01C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50B6EA4D" w14:textId="77777777" w:rsidR="00AB03C1" w:rsidRPr="00850C61" w:rsidRDefault="00AB03C1" w:rsidP="00AB03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50C61">
              <w:rPr>
                <w:rFonts w:ascii="Calibri" w:hAnsi="Calibri"/>
                <w:color w:val="000000"/>
                <w:sz w:val="18"/>
                <w:szCs w:val="18"/>
              </w:rPr>
              <w:t>6114 Porez i prirez na dohodak od kapitala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777CC" w14:textId="535E6B25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46.376,17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B8F33" w14:textId="77777777" w:rsidR="00AB03C1" w:rsidRDefault="00AB03C1" w:rsidP="00A93F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152F2" w14:textId="09A9CAF6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78.080,01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7E954" w14:textId="2F3F8592" w:rsidR="00AB03C1" w:rsidRDefault="000C0058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168,36</w:t>
            </w:r>
            <w:r w:rsidR="00AB03C1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F0612" w14:textId="77777777" w:rsidR="00AB03C1" w:rsidRDefault="00AB03C1" w:rsidP="00A93F09">
            <w:pPr>
              <w:jc w:val="right"/>
              <w:rPr>
                <w:sz w:val="20"/>
                <w:szCs w:val="20"/>
              </w:rPr>
            </w:pPr>
          </w:p>
        </w:tc>
      </w:tr>
      <w:tr w:rsidR="00AB03C1" w14:paraId="14DE1ECF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32091EA1" w14:textId="77777777" w:rsidR="00AB03C1" w:rsidRPr="00510321" w:rsidRDefault="00AB03C1" w:rsidP="00AB03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8D517" w14:textId="684142DB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43.119,20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39B96" w14:textId="77777777" w:rsidR="00AB03C1" w:rsidRDefault="00AB03C1" w:rsidP="00A93F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4A73B" w14:textId="7EA3F2C4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62.512,78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03ED3" w14:textId="3F506E60" w:rsidR="00AB03C1" w:rsidRDefault="000C0058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144,98</w:t>
            </w:r>
            <w:r w:rsidR="00AB03C1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70DEE" w14:textId="77777777" w:rsidR="00AB03C1" w:rsidRDefault="00AB03C1" w:rsidP="00A93F09">
            <w:pPr>
              <w:jc w:val="right"/>
              <w:rPr>
                <w:sz w:val="20"/>
                <w:szCs w:val="20"/>
              </w:rPr>
            </w:pPr>
          </w:p>
        </w:tc>
      </w:tr>
      <w:tr w:rsidR="00AB03C1" w14:paraId="4AAA0C05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28509948" w14:textId="77777777" w:rsidR="00AB03C1" w:rsidRPr="00510321" w:rsidRDefault="00AB03C1" w:rsidP="00AB03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52DD5" w14:textId="2AAEB249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-106.555,89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1394" w14:textId="77777777" w:rsidR="00AB03C1" w:rsidRDefault="00AB03C1" w:rsidP="00A93F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7EE62" w14:textId="49379587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-144.601,50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0E25F" w14:textId="3798A0FF" w:rsidR="00AB03C1" w:rsidRDefault="000C0058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135,70</w:t>
            </w:r>
            <w:r w:rsidR="00AB03C1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915E7" w14:textId="77777777" w:rsidR="00AB03C1" w:rsidRDefault="00AB03C1" w:rsidP="00A93F09">
            <w:pPr>
              <w:jc w:val="right"/>
              <w:rPr>
                <w:sz w:val="20"/>
                <w:szCs w:val="20"/>
              </w:rPr>
            </w:pPr>
          </w:p>
        </w:tc>
      </w:tr>
      <w:tr w:rsidR="00AB03C1" w14:paraId="21861607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89BFD98" w14:textId="77777777" w:rsidR="00AB03C1" w:rsidRPr="00D936AB" w:rsidRDefault="00AB03C1" w:rsidP="00AB03C1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D936AB">
              <w:rPr>
                <w:rFonts w:ascii="Calibri" w:hAnsi="Calibri"/>
                <w:bCs/>
                <w:sz w:val="18"/>
                <w:szCs w:val="18"/>
              </w:rPr>
              <w:t>613 Porezi na imovinu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CB1FF" w14:textId="0AFA757C" w:rsidR="00AB03C1" w:rsidRPr="00D936AB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487.073,58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54E30" w14:textId="77777777" w:rsidR="00AB03C1" w:rsidRPr="00D936AB" w:rsidRDefault="00AB03C1" w:rsidP="00A93F0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57D60" w14:textId="0E77004C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1.488.452,06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7A1F7" w14:textId="089167CA" w:rsidR="00AB03C1" w:rsidRDefault="000C0058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305,65</w:t>
            </w:r>
            <w:r w:rsidR="00AB03C1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D759F" w14:textId="77777777" w:rsidR="00AB03C1" w:rsidRPr="00D936AB" w:rsidRDefault="00AB03C1" w:rsidP="00A93F0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B03C1" w14:paraId="4D3DF756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3007C60A" w14:textId="77777777" w:rsidR="00AB03C1" w:rsidRPr="00510321" w:rsidRDefault="00AB03C1" w:rsidP="00AB03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529A7" w14:textId="4579DD27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313.776,26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BB21A" w14:textId="77777777" w:rsidR="00AB03C1" w:rsidRDefault="00AB03C1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5F66" w14:textId="3BFD006D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832.265,94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47842" w14:textId="08479BE3" w:rsidR="00AB03C1" w:rsidRDefault="000C0058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265,32</w:t>
            </w:r>
            <w:r w:rsidR="00AB03C1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682A0" w14:textId="77777777" w:rsidR="00AB03C1" w:rsidRDefault="00AB03C1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B03C1" w14:paraId="5AF12D4B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5D467575" w14:textId="77777777" w:rsidR="00AB03C1" w:rsidRPr="00510321" w:rsidRDefault="00AB03C1" w:rsidP="00AB03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6134 Povremeni porezi na imovinu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F3D3" w14:textId="6F260977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173.297,32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DC31" w14:textId="77777777" w:rsidR="00AB03C1" w:rsidRDefault="00AB03C1" w:rsidP="00A93F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E0510" w14:textId="291512DE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656.186,12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518AB" w14:textId="3728E204" w:rsidR="00AB03C1" w:rsidRDefault="000C0058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378,65</w:t>
            </w:r>
            <w:r w:rsidR="00AB03C1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03A80" w14:textId="77777777" w:rsidR="00AB03C1" w:rsidRDefault="00AB03C1" w:rsidP="00A93F09">
            <w:pPr>
              <w:jc w:val="right"/>
              <w:rPr>
                <w:sz w:val="20"/>
                <w:szCs w:val="20"/>
              </w:rPr>
            </w:pPr>
          </w:p>
        </w:tc>
      </w:tr>
      <w:tr w:rsidR="00AB03C1" w14:paraId="0D17C3D4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1638C8E" w14:textId="77777777" w:rsidR="00AB03C1" w:rsidRPr="00C3055E" w:rsidRDefault="00AB03C1" w:rsidP="00AB03C1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3055E">
              <w:rPr>
                <w:rFonts w:ascii="Calibri" w:hAnsi="Calibri"/>
                <w:bCs/>
                <w:sz w:val="18"/>
                <w:szCs w:val="18"/>
              </w:rPr>
              <w:t>614 Porezi na robu i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1C86" w14:textId="21461471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11.854,43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6FAC1" w14:textId="77777777" w:rsidR="00AB03C1" w:rsidRPr="00D936AB" w:rsidRDefault="00AB03C1" w:rsidP="00A93F0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E68D3" w14:textId="0C38CDFD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14.232,85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82EAA" w14:textId="5ACACA21" w:rsidR="00AB03C1" w:rsidRDefault="000C0058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120,06</w:t>
            </w:r>
            <w:r w:rsidR="00AB03C1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2D23A" w14:textId="77777777" w:rsidR="00AB03C1" w:rsidRPr="00D936AB" w:rsidRDefault="00AB03C1" w:rsidP="00A93F0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B03C1" w14:paraId="3322890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3C05DCD" w14:textId="77777777" w:rsidR="00AB03C1" w:rsidRPr="00510321" w:rsidRDefault="00AB03C1" w:rsidP="00AB03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6142 Porez na promet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B6DBE" w14:textId="188AF06B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11.695,17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DFDEC" w14:textId="77777777" w:rsidR="00AB03C1" w:rsidRDefault="00AB03C1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30FCA" w14:textId="7C3454D2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14.232,85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1960B" w14:textId="3F09416A" w:rsidR="00AB03C1" w:rsidRDefault="000C0058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121,70</w:t>
            </w:r>
            <w:r w:rsidR="00AB03C1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5FFC8" w14:textId="77777777" w:rsidR="00AB03C1" w:rsidRDefault="00AB03C1" w:rsidP="00A93F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B03C1" w14:paraId="4ECD9F08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EF0990E" w14:textId="77777777" w:rsidR="00AB03C1" w:rsidRPr="00510321" w:rsidRDefault="00AB03C1" w:rsidP="00AB03C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C860C" w14:textId="253609A5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159,26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F8400" w14:textId="77777777" w:rsidR="00AB03C1" w:rsidRDefault="00AB03C1" w:rsidP="00A93F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7E7C3" w14:textId="37937801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31607" w14:textId="77777777" w:rsidR="00AB03C1" w:rsidRDefault="00AB03C1" w:rsidP="00A93F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103DA" w14:textId="77777777" w:rsidR="00AB03C1" w:rsidRDefault="00AB03C1" w:rsidP="00A93F09">
            <w:pPr>
              <w:jc w:val="right"/>
              <w:rPr>
                <w:sz w:val="20"/>
                <w:szCs w:val="20"/>
              </w:rPr>
            </w:pPr>
          </w:p>
        </w:tc>
      </w:tr>
      <w:tr w:rsidR="00423BBA" w14:paraId="73E7C624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15AD1C5" w14:textId="77777777" w:rsidR="00423BBA" w:rsidRPr="00510321" w:rsidRDefault="00423BBA" w:rsidP="00423BB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E4091" w14:textId="251CD170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406.271,06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FD7E4" w14:textId="6DB4CC13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883.950,00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9F7CF" w14:textId="0CE1E9E3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326.589,37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47997" w14:textId="70156632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80,39%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99B4D" w14:textId="32527CE6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36,95%</w:t>
            </w:r>
          </w:p>
        </w:tc>
      </w:tr>
      <w:tr w:rsidR="00423BBA" w14:paraId="785D4B0F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DA945DF" w14:textId="77777777" w:rsidR="00423BBA" w:rsidRPr="00D936AB" w:rsidRDefault="00423BBA" w:rsidP="00423B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D936AB">
              <w:rPr>
                <w:rFonts w:ascii="Calibri" w:hAnsi="Calibri"/>
                <w:bCs/>
                <w:sz w:val="18"/>
                <w:szCs w:val="18"/>
              </w:rPr>
              <w:t>633 Pomoći proračunu iz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A39FB" w14:textId="5D9B8F00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193.597,18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F0DFB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807B6" w14:textId="51D66AF4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90.048,14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CC46F" w14:textId="62AF4BA7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46,51%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89EB4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0913450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2E157F67" w14:textId="77777777" w:rsidR="00423BBA" w:rsidRPr="00D936AB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936AB">
              <w:rPr>
                <w:rFonts w:ascii="Calibri" w:hAnsi="Calibri"/>
                <w:color w:val="000000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55D20" w14:textId="33C9E09F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103.597,18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24BC5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1B8C8" w14:textId="29D1E30A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90.048,14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AA001" w14:textId="75AFE707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86,92%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92DEB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68F543B7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34CAB6F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6332 Kapitalne pomoći proračunu iz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A580" w14:textId="62BB03A2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F1A15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877C2" w14:textId="513849F4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74F67" w14:textId="22F82908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DFB10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</w:tr>
      <w:tr w:rsidR="00423BBA" w:rsidRPr="00D936AB" w14:paraId="27DDCFFB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802FABF" w14:textId="77777777" w:rsidR="00423BBA" w:rsidRPr="00D936AB" w:rsidRDefault="00423BBA" w:rsidP="00423B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D936AB">
              <w:rPr>
                <w:rFonts w:ascii="Calibri" w:hAnsi="Calibri"/>
                <w:bCs/>
                <w:sz w:val="18"/>
                <w:szCs w:val="18"/>
              </w:rPr>
              <w:t>635 Pomoći izravnanja za decentralizirane funkcije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A7BDB" w14:textId="59ACD356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65.115,71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E4DD0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BE275" w14:textId="2925BDAB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66.434,57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B5754" w14:textId="44D318F5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102,03%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20D87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6A61C44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0380A528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6351 Tekuće pomoći izravnanja za decentralizirane funkcije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CA241" w14:textId="5634667A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65.115,71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996B2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6E08B" w14:textId="27EA1733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66.434,57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0D89C" w14:textId="23ED0228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102,03%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2C7A4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23BBA" w14:paraId="680A0D08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3B2DE1C" w14:textId="77777777" w:rsidR="00423BBA" w:rsidRPr="00D936AB" w:rsidRDefault="00423BBA" w:rsidP="00423B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D936AB">
              <w:rPr>
                <w:rFonts w:ascii="Calibri" w:hAnsi="Calibri"/>
                <w:bCs/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B29C" w14:textId="334C472A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147.558,17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3EDBA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3D75B" w14:textId="5A88BD58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170.106,66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98F48" w14:textId="6901AA49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115,28%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A9318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009CB5C5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4A2DBEC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6361 Tekuće pomoći proračunskim korisnicima iz proračuna koji im nije nadležan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BDBC7" w14:textId="1052DEDE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142.112,87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B4279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20C5A" w14:textId="4AD4AD30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165.940,56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09DDA" w14:textId="03737313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116,77%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4A723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23BBA" w14:paraId="13FDCB3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6F6080E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6362 Kapitalne pomoći proračunskim korisnicima iz proračuna koji im nije nadležan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FD17B" w14:textId="563C9E7F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5.445,30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46391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C87EA" w14:textId="5C04EA92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4.166,10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71ED6" w14:textId="7A1EA40D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76,51%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6B0E9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</w:tr>
      <w:tr w:rsidR="00423BBA" w14:paraId="3D4C3B7B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0A68C389" w14:textId="77777777" w:rsidR="00423BBA" w:rsidRPr="00510321" w:rsidRDefault="00423BBA" w:rsidP="00423BB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64 Prihodi od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2231A" w14:textId="6E9962A6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281.513,20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98F75" w14:textId="484F9C1A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595.400,00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174D0" w14:textId="43A7BE9A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255.766,37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B2C54" w14:textId="6E08F211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90,86%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0410B" w14:textId="235529A6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42,96%</w:t>
            </w:r>
          </w:p>
        </w:tc>
      </w:tr>
      <w:tr w:rsidR="00423BBA" w14:paraId="7B22BA6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3092BA85" w14:textId="77777777" w:rsidR="00423BBA" w:rsidRPr="00D936AB" w:rsidRDefault="00423BBA" w:rsidP="00423B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D936AB">
              <w:rPr>
                <w:rFonts w:ascii="Calibri" w:hAnsi="Calibri"/>
                <w:bCs/>
                <w:sz w:val="18"/>
                <w:szCs w:val="18"/>
              </w:rPr>
              <w:t>641 Prihodi od 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A5C2F" w14:textId="45C2E364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38.181,94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F1EB7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A0953" w14:textId="1547F270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12.794,14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4B3DC" w14:textId="5D2F186D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33,51%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4B865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3BC32CD3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E550436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F77E4" w14:textId="17E5FAF2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72B71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A37B6" w14:textId="042C7A06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31,42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81AA9" w14:textId="76FA7706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26,85%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386B3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23BBA" w14:paraId="75B04CC9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99B67CA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6414 Prihodi od zateznih kamata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99D54" w14:textId="69435DC3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38.064,94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57D67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8A2BE" w14:textId="3951E8A9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12.762,72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85A6B" w14:textId="373AB381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33,53%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19D66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</w:tr>
      <w:tr w:rsidR="00423BBA" w14:paraId="7EB73E56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077EA918" w14:textId="77777777" w:rsidR="00423BBA" w:rsidRPr="00D936AB" w:rsidRDefault="00423BBA" w:rsidP="00423B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D936AB">
              <w:rPr>
                <w:rFonts w:ascii="Calibri" w:hAnsi="Calibri"/>
                <w:bCs/>
                <w:sz w:val="18"/>
                <w:szCs w:val="18"/>
              </w:rPr>
              <w:lastRenderedPageBreak/>
              <w:t>642 Prihodi od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9AAC1" w14:textId="0D4A8D53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243.331,26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867F5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90489" w14:textId="165762E1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242.972,23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FD023" w14:textId="7CC0C581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99,85%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0BCC9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2B919FF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56DF68D8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6421 Naknade za koncesije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60D32" w14:textId="6A1D4556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55.096,43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51220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54319" w14:textId="31791028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36.050,15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D818" w14:textId="086738E7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65,43%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DEB88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23BBA" w14:paraId="5C5BD7F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0CB1AABC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F9B08" w14:textId="5654DEFA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184.048,52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B463F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2852E" w14:textId="0C6D8DC6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201.962,37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BE237" w14:textId="02E8D21B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109,73%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25FA4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</w:tr>
      <w:tr w:rsidR="00423BBA" w14:paraId="7D7C2024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A79F4B4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D7788" w14:textId="414282F5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4.186,31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F6396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C60C2" w14:textId="61E4A418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4.959,71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8E8A3" w14:textId="4675047E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118,47%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1A036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</w:tr>
      <w:tr w:rsidR="00423BBA" w14:paraId="6ECDA1BE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DE9EDD5" w14:textId="77777777" w:rsidR="00423BBA" w:rsidRPr="00510321" w:rsidRDefault="00423BBA" w:rsidP="00423BB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5B575" w14:textId="7508BE26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948.091,30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F225F" w14:textId="31E0DAAB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2.801.400,00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65A52" w14:textId="1B780B48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867.957,71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3E464" w14:textId="3121DDC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91,55%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D99AF" w14:textId="6B6D8D93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30,98%</w:t>
            </w:r>
          </w:p>
        </w:tc>
      </w:tr>
      <w:tr w:rsidR="00423BBA" w14:paraId="46BAD8DA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1C2E7B0" w14:textId="77777777" w:rsidR="00423BBA" w:rsidRPr="00D936AB" w:rsidRDefault="00423BBA" w:rsidP="00423B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D936AB">
              <w:rPr>
                <w:rFonts w:ascii="Calibri" w:hAnsi="Calibri"/>
                <w:bCs/>
                <w:sz w:val="18"/>
                <w:szCs w:val="18"/>
              </w:rPr>
              <w:t>651 Upravne i administrativne pristojbe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F39E9" w14:textId="512A9943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19.065,90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D537F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8FD4A" w14:textId="67558579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22.822,40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9C4AB" w14:textId="1532C706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119,70%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AA438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05130A6C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091DFB3D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6513 Ostale upravne pristojbe i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C170B" w14:textId="30248309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1.427,15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CF091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5AFE9" w14:textId="56EE5543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1.484,84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A5132" w14:textId="309BB30D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104,04%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98C95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23BBA" w14:paraId="2A586BEC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6838B74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6514 Ostale pristojbe i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9C026" w14:textId="062548C4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17.638,75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D57EF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33568" w14:textId="1049D12C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21.337,56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4987E" w14:textId="339DDA81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120,97%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AFF14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</w:tr>
      <w:tr w:rsidR="00423BBA" w:rsidRPr="00D936AB" w14:paraId="2CC4C93B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D31056B" w14:textId="77777777" w:rsidR="00423BBA" w:rsidRPr="00D936AB" w:rsidRDefault="00423BBA" w:rsidP="00423B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D936AB">
              <w:rPr>
                <w:rFonts w:ascii="Calibri" w:hAnsi="Calibri"/>
                <w:bCs/>
                <w:sz w:val="18"/>
                <w:szCs w:val="18"/>
              </w:rPr>
              <w:t>652 Prihodi po posebnim propisima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994B0" w14:textId="497D7766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298.904,33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1455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AC60A" w14:textId="7AEA32B0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219.100,84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3A36" w14:textId="292CCD7B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73,31%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1F585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0737B2C4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468B514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6522 Prihodi vodnog gospodarstva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76F2D" w14:textId="41381030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1.021,43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0B996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C77B9" w14:textId="05A78280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1.506,81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9D1F0" w14:textId="23C07A19" w:rsidR="00423BBA" w:rsidRDefault="00247A75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147,52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7ED4E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23BBA" w14:paraId="6BBBAA6A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ED1AC1E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6526 Ostali nespomenuti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4ED77" w14:textId="73D60476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297.882,90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6BDBB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97E0E" w14:textId="06462605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217.594,03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5D817" w14:textId="7C2CB27E" w:rsidR="00423BBA" w:rsidRDefault="00247A75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73,05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FF80C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</w:tr>
      <w:tr w:rsidR="00423BBA" w14:paraId="0D2AB6B5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9859E58" w14:textId="77777777" w:rsidR="00423BBA" w:rsidRPr="00D936AB" w:rsidRDefault="00423BBA" w:rsidP="00423B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D936AB">
              <w:rPr>
                <w:rFonts w:ascii="Calibri" w:hAnsi="Calibri"/>
                <w:bCs/>
                <w:sz w:val="18"/>
                <w:szCs w:val="18"/>
              </w:rPr>
              <w:t>653 Komunalni doprinosi i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856EF" w14:textId="731AFC0F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630.121,07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BD4CE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FD5B3" w14:textId="4C2D4629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626.034,47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61F54" w14:textId="04810BCD" w:rsidR="00423BBA" w:rsidRDefault="00704A44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99,36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C9130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778604D8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3AAFF02E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6531 Komunalni doprinosi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DF7EB" w14:textId="02376393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351.894,44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CB8BA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7A6EA" w14:textId="7FE98382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308.867,66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B35B3" w14:textId="3B312713" w:rsidR="00423BBA" w:rsidRDefault="009841CB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87,78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7F3EF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23BBA" w14:paraId="36E7100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B74B752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6532 Komunalne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9B182" w14:textId="1E888491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278.226,63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BB7A5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112AE" w14:textId="3C6712A7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317.166,81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6599B" w14:textId="612CCBA1" w:rsidR="00423BBA" w:rsidRDefault="009841CB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114,00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5238" w14:textId="77777777" w:rsidR="00423BBA" w:rsidRDefault="00423BBA" w:rsidP="00423BBA">
            <w:pPr>
              <w:jc w:val="right"/>
              <w:rPr>
                <w:sz w:val="20"/>
                <w:szCs w:val="20"/>
              </w:rPr>
            </w:pPr>
          </w:p>
        </w:tc>
      </w:tr>
      <w:tr w:rsidR="00423BBA" w14:paraId="0E58473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595F972A" w14:textId="77777777" w:rsidR="00423BBA" w:rsidRPr="00510321" w:rsidRDefault="00423BBA" w:rsidP="00423BB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71B4C" w14:textId="55F03146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32.824,76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01CF" w14:textId="17F81F3A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51.600,00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53BD1" w14:textId="34F4F3E6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31.418,12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47DB2" w14:textId="2755D567" w:rsidR="00423BBA" w:rsidRDefault="009841CB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95.71</w:t>
            </w:r>
            <w:r w:rsidR="00423BBA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6D50D" w14:textId="4BD3AFED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60,89%</w:t>
            </w:r>
          </w:p>
        </w:tc>
      </w:tr>
      <w:tr w:rsidR="00423BBA" w14:paraId="57411E13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BAFD2D4" w14:textId="77777777" w:rsidR="00423BBA" w:rsidRPr="00D936AB" w:rsidRDefault="00423BBA" w:rsidP="00423B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D936AB">
              <w:rPr>
                <w:rFonts w:ascii="Calibri" w:hAnsi="Calibri"/>
                <w:bCs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F96A" w14:textId="462DFD84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11.611,23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82EA7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279A9" w14:textId="3AC14437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18.554,51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21CB1" w14:textId="293C0068" w:rsidR="00423BBA" w:rsidRDefault="009841CB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159,80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3730A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18713F2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3E95CF58" w14:textId="6E94BD09" w:rsidR="00423BBA" w:rsidRPr="00D936AB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6614 Prihodi od prodaje proizvoda i robe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0449A" w14:textId="5689893E" w:rsidR="00423BBA" w:rsidRDefault="00B925E1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4956D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52307" w14:textId="695D1B8F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708,24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DB8BC" w14:textId="77777777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4C689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5D786829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82B97C4" w14:textId="77777777" w:rsidR="00423BBA" w:rsidRPr="00D936AB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936AB">
              <w:rPr>
                <w:rFonts w:ascii="Calibri" w:hAnsi="Calibri"/>
                <w:color w:val="000000"/>
                <w:sz w:val="18"/>
                <w:szCs w:val="18"/>
              </w:rPr>
              <w:t>6615 Prihodi od pruženih usluga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A2461" w14:textId="1CB3F7BC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11.611,23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25F8C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8748B" w14:textId="2B823A6A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17.846,27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BEDE9" w14:textId="53969BBB" w:rsidR="00423BBA" w:rsidRDefault="009841CB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153,70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2CF53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63FFDEFC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F40D1E5" w14:textId="77777777" w:rsidR="00423BBA" w:rsidRPr="00D936AB" w:rsidRDefault="00423BBA" w:rsidP="00423B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D936AB">
              <w:rPr>
                <w:rFonts w:ascii="Calibri" w:hAnsi="Calibri"/>
                <w:bCs/>
                <w:sz w:val="18"/>
                <w:szCs w:val="18"/>
              </w:rPr>
              <w:t>663 Donacije od pravnih i fizičkih osoba izvan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138B3" w14:textId="3AD96330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21.213,53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90445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58B5B" w14:textId="4BB50751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12.863,61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FF60E" w14:textId="331BF470" w:rsidR="00423BBA" w:rsidRDefault="009841CB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60,64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4250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116696E7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A1A6746" w14:textId="77777777" w:rsidR="00423BBA" w:rsidRPr="00D936AB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936AB">
              <w:rPr>
                <w:rFonts w:ascii="Calibri" w:hAnsi="Calibri"/>
                <w:color w:val="000000"/>
                <w:sz w:val="18"/>
                <w:szCs w:val="18"/>
              </w:rPr>
              <w:t>6631 Tekuće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8E0B1" w14:textId="78EA04EE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9.213,53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0AE3C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8F5A9" w14:textId="776E3CBC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12.863,61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52146" w14:textId="3CD60A87" w:rsidR="00423BBA" w:rsidRDefault="009841CB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139,62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A3BD8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0D17399A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27B7CFB2" w14:textId="77777777" w:rsidR="00423BBA" w:rsidRPr="00D936AB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936AB">
              <w:rPr>
                <w:rFonts w:ascii="Calibri" w:hAnsi="Calibri"/>
                <w:color w:val="000000"/>
                <w:sz w:val="18"/>
                <w:szCs w:val="18"/>
              </w:rPr>
              <w:t>663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 Kapitalne d</w:t>
            </w:r>
            <w:r w:rsidRPr="00D936AB">
              <w:rPr>
                <w:rFonts w:ascii="Calibri" w:hAnsi="Calibri"/>
                <w:color w:val="000000"/>
                <w:sz w:val="18"/>
                <w:szCs w:val="18"/>
              </w:rPr>
              <w:t>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7A6D8" w14:textId="64B8BD67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89BBD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B7162" w14:textId="624010F2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9A0A2" w14:textId="77777777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2D35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1B8C684F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F097946" w14:textId="77777777" w:rsidR="00423BBA" w:rsidRPr="00510321" w:rsidRDefault="00423BBA" w:rsidP="00423BB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68 Kazne, upravne mjere i ostali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E5257" w14:textId="23163C29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7.184,04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99A43" w14:textId="4DFD1D7E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42.850,00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FE131" w14:textId="02DA883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7.495,44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F015F" w14:textId="7CA463D1" w:rsidR="00423BBA" w:rsidRDefault="00423BBA" w:rsidP="007E00BF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104,</w:t>
            </w:r>
            <w:r w:rsidR="007E00BF">
              <w:rPr>
                <w:rFonts w:ascii="Calibri" w:hAnsi="Calibri" w:cs="Calibri"/>
                <w:b/>
                <w:bCs/>
                <w:sz w:val="18"/>
                <w:szCs w:val="18"/>
              </w:rPr>
              <w:t>72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47AEC" w14:textId="0528B6A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17,49%</w:t>
            </w:r>
          </w:p>
        </w:tc>
      </w:tr>
      <w:tr w:rsidR="00423BBA" w14:paraId="2A29112E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48A577E" w14:textId="77777777" w:rsidR="00423BBA" w:rsidRPr="00D936AB" w:rsidRDefault="00423BBA" w:rsidP="00423B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D936AB">
              <w:rPr>
                <w:rFonts w:ascii="Calibri" w:hAnsi="Calibri"/>
                <w:bCs/>
                <w:sz w:val="18"/>
                <w:szCs w:val="18"/>
              </w:rPr>
              <w:t>681 Kazne i upravne mjere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B70D6" w14:textId="7845FC5C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6.774,30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4A985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81CD2" w14:textId="189F5924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6.850,36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68565" w14:textId="0A8D8886" w:rsidR="00423BBA" w:rsidRDefault="007E00BF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101,12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85D1E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5AFD4D1B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0484DDEB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6819 Ostale kazne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2296E" w14:textId="0C97C2BC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6.774,30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C4F7C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1F887" w14:textId="0047BB93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6.850,36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81A87" w14:textId="3AB05FCE" w:rsidR="00423BBA" w:rsidRDefault="007E00BF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101,12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E6B76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23BBA" w:rsidRPr="00D936AB" w14:paraId="44809E6C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4283EA56" w14:textId="77777777" w:rsidR="00423BBA" w:rsidRPr="00D936AB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936AB">
              <w:rPr>
                <w:rFonts w:ascii="Calibri" w:hAnsi="Calibri"/>
                <w:color w:val="000000"/>
                <w:sz w:val="18"/>
                <w:szCs w:val="18"/>
              </w:rPr>
              <w:t xml:space="preserve">683 Ostali prihodi  </w:t>
            </w:r>
            <w:r w:rsidRPr="00D936AB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D936AB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D936AB">
              <w:rPr>
                <w:rFonts w:ascii="Calibri" w:hAnsi="Calibri"/>
                <w:color w:val="000000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1C3CD" w14:textId="34B87B87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409,74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7226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52479" w14:textId="4F30C0C6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645,08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51BC9" w14:textId="74E74FB4" w:rsidR="00423BBA" w:rsidRDefault="00A12C42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157,44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7C22A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:rsidRPr="00D936AB" w14:paraId="1388DD27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154A74EC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6831 </w:t>
            </w:r>
            <w:r w:rsidRPr="009100AF">
              <w:rPr>
                <w:rFonts w:ascii="Calibri" w:hAnsi="Calibri"/>
                <w:color w:val="000000"/>
                <w:sz w:val="18"/>
                <w:szCs w:val="18"/>
              </w:rPr>
              <w:t xml:space="preserve">Ostali prihodi     </w:t>
            </w:r>
            <w:r w:rsidRPr="009100AF">
              <w:rPr>
                <w:rFonts w:ascii="Calibri" w:hAnsi="Calibri"/>
                <w:color w:val="000000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4337C" w14:textId="38600E7A" w:rsidR="00423BBA" w:rsidRPr="00D936AB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409,74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80D43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1AEC9" w14:textId="37EDBF5F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645,08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B40FE" w14:textId="0CF1C18A" w:rsidR="00423BBA" w:rsidRDefault="00A12C42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157,44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9204D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2A79ED5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0498D6F8" w14:textId="77777777" w:rsidR="00423BBA" w:rsidRPr="00510321" w:rsidRDefault="00423BBA" w:rsidP="00423BB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7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BAB9A" w14:textId="33FE70C4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77.241,63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3260A" w14:textId="6DF65204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315.100,00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7011C" w14:textId="6A228085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143.855,52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60D9" w14:textId="24136A1B" w:rsidR="00423BBA" w:rsidRDefault="0062243F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186,24</w:t>
            </w:r>
            <w:r w:rsidR="00423BBA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A2353" w14:textId="1D90BEAF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45,65%</w:t>
            </w:r>
          </w:p>
        </w:tc>
      </w:tr>
      <w:tr w:rsidR="00423BBA" w14:paraId="5735AA63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2293C3D5" w14:textId="77777777" w:rsidR="00423BBA" w:rsidRPr="00510321" w:rsidRDefault="00423BBA" w:rsidP="00423BB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 xml:space="preserve">71 Prihodi od prodaje </w:t>
            </w:r>
            <w:proofErr w:type="spellStart"/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neproizvedene</w:t>
            </w:r>
            <w:proofErr w:type="spellEnd"/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C7AF4" w14:textId="784008F3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77.061,86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59B6F" w14:textId="17BB9944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314.600,00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8E564" w14:textId="24D9CED2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143.675,97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4EEAA" w14:textId="4A6D95A4" w:rsidR="00423BBA" w:rsidRDefault="0062243F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186,44</w:t>
            </w:r>
            <w:r w:rsidR="00423BBA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4D895" w14:textId="3C0B6012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45,67%</w:t>
            </w:r>
          </w:p>
        </w:tc>
      </w:tr>
      <w:tr w:rsidR="00423BBA" w14:paraId="2F67FB50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0D68523" w14:textId="77777777" w:rsidR="00423BBA" w:rsidRPr="00C444ED" w:rsidRDefault="00423BBA" w:rsidP="00423B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444ED">
              <w:rPr>
                <w:rFonts w:ascii="Calibri" w:hAnsi="Calibri"/>
                <w:bCs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E5C25" w14:textId="7B199DB3" w:rsidR="00423BBA" w:rsidRPr="00C444ED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77.061,86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1B569" w14:textId="77777777" w:rsidR="00423BBA" w:rsidRPr="00C444ED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938F0" w14:textId="7A372543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143.675,97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A3294" w14:textId="54022386" w:rsidR="00423BBA" w:rsidRDefault="00CE2A16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186,44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342D8" w14:textId="77777777" w:rsidR="00423BBA" w:rsidRPr="00C444ED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49430F5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320F14C" w14:textId="77777777" w:rsidR="00423BBA" w:rsidRPr="00510321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7111 Zemljište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5D28A" w14:textId="1343C803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77.061,86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AE17B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9145C" w14:textId="2614C42C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143.675,97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EDDBE" w14:textId="4788EAD8" w:rsidR="00423BBA" w:rsidRDefault="00CE2A16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186,44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B770" w14:textId="777777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23BBA" w14:paraId="67086BCB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2CB14E29" w14:textId="77777777" w:rsidR="00423BBA" w:rsidRPr="00510321" w:rsidRDefault="00423BBA" w:rsidP="00423BB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 xml:space="preserve"> Prihodi od prodaje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03989" w14:textId="45030722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179,77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C10E9" w14:textId="7C76748C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1BA2D" w14:textId="4AF601F8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179,55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009D1" w14:textId="6D744986" w:rsidR="00423BBA" w:rsidRDefault="00CE2A16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99,88</w:t>
            </w:r>
            <w:r w:rsidR="00423BBA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57CFA" w14:textId="3541AD77" w:rsidR="00423BBA" w:rsidRDefault="00423BBA" w:rsidP="00423B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35,91%</w:t>
            </w:r>
          </w:p>
        </w:tc>
      </w:tr>
      <w:tr w:rsidR="00423BBA" w14:paraId="021660B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491C36F1" w14:textId="77777777" w:rsidR="00423BBA" w:rsidRPr="00D936AB" w:rsidRDefault="00423BBA" w:rsidP="00423BB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721</w:t>
            </w:r>
            <w:r w:rsidRPr="00D936AB">
              <w:rPr>
                <w:rFonts w:ascii="Calibri" w:hAnsi="Calibri"/>
                <w:bCs/>
                <w:sz w:val="18"/>
                <w:szCs w:val="18"/>
              </w:rPr>
              <w:t xml:space="preserve"> Prihodi od prodaje </w:t>
            </w:r>
            <w:r>
              <w:rPr>
                <w:rFonts w:ascii="Calibri" w:hAnsi="Calibri"/>
                <w:bCs/>
                <w:sz w:val="18"/>
                <w:szCs w:val="18"/>
              </w:rPr>
              <w:t>građevinskih objekata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4A07A" w14:textId="3ED9F4EE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179,77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D5BDC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9E436" w14:textId="24B6BFB6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179,55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4A48F" w14:textId="5FD5DE86" w:rsidR="00423BBA" w:rsidRDefault="00CE2A16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99,88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A03F2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23BBA" w14:paraId="2F8758B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2F89F606" w14:textId="77777777" w:rsidR="00423BBA" w:rsidRPr="00D936AB" w:rsidRDefault="00423BBA" w:rsidP="00423B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7211</w:t>
            </w:r>
            <w:r w:rsidRPr="00D936AB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Stambeni objektu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002F8" w14:textId="7DC001B3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179,77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EDD2E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7F592" w14:textId="27A51ED0" w:rsidR="00423BBA" w:rsidRDefault="00423BBA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179,55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49CEF" w14:textId="53051630" w:rsidR="00423BBA" w:rsidRDefault="00CE2A16" w:rsidP="00423B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99,88</w:t>
            </w:r>
            <w:r w:rsidR="00423BB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54DD2" w14:textId="77777777" w:rsidR="00423BBA" w:rsidRPr="00D936AB" w:rsidRDefault="00423BBA" w:rsidP="00423BBA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192618E3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0EC21EF0" w14:textId="77777777" w:rsidR="00A95A08" w:rsidRPr="00BE7653" w:rsidRDefault="00A95A08" w:rsidP="00A95A08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E7653">
              <w:rPr>
                <w:rFonts w:ascii="Calibri" w:hAnsi="Calibri"/>
                <w:b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89C5" w14:textId="1BD47571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2.036.646,73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2753" w14:textId="6A682AF6" w:rsidR="00A95A08" w:rsidRPr="00BE7653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6.522.600,00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C9669" w14:textId="522EDF53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2.560.199,77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30C57" w14:textId="4A533D02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125,71%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D4969" w14:textId="4E39AECC" w:rsidR="00A95A08" w:rsidRPr="00BE7653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39,25%</w:t>
            </w:r>
          </w:p>
        </w:tc>
      </w:tr>
      <w:tr w:rsidR="00A95A08" w14:paraId="50AD3E3B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65958AD6" w14:textId="77777777" w:rsidR="00A95A08" w:rsidRPr="00CE506B" w:rsidRDefault="00A95A08" w:rsidP="00A95A08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E506B">
              <w:rPr>
                <w:rFonts w:ascii="Calibri" w:hAnsi="Calibri"/>
                <w:b/>
                <w:color w:val="000000"/>
                <w:sz w:val="18"/>
                <w:szCs w:val="18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C33CC" w14:textId="5A278374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737.701,85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BDCD8" w14:textId="1CCAB4C2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1.976.500,00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42C1A" w14:textId="39B09B0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943.429,30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CAEED" w14:textId="34840443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127,89%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F6687" w14:textId="3AA83FF4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47,73%</w:t>
            </w:r>
          </w:p>
        </w:tc>
      </w:tr>
      <w:tr w:rsidR="00A95A08" w14:paraId="0E4154E2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21393A92" w14:textId="77777777" w:rsidR="00A95A08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311 Plaće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8C46A" w14:textId="281F05A5" w:rsidR="00A95A08" w:rsidRPr="00CE506B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576.745,38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3D406" w14:textId="77777777" w:rsidR="00A95A08" w:rsidRPr="00CE506B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9C8E4" w14:textId="524DC34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745.807,20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C9D16" w14:textId="073F29BB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129,31%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308B1" w14:textId="77777777" w:rsidR="00A95A08" w:rsidRPr="00CE506B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575819A5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B6208D6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3111 Plaće za redovan rad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9F66B" w14:textId="2A8482CD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576.745,38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F70AA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20518" w14:textId="215E54E5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745.807,20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A53AB" w14:textId="6DEC2BCC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129,31%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89AD1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5A08" w14:paraId="5AFED395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9DCA0FC" w14:textId="77777777" w:rsidR="00A95A08" w:rsidRPr="005158C0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5158C0">
              <w:rPr>
                <w:rFonts w:ascii="Calibri" w:hAnsi="Calibri"/>
                <w:bCs/>
                <w:sz w:val="18"/>
                <w:szCs w:val="18"/>
              </w:rPr>
              <w:t>312 Ostali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8DFC7" w14:textId="217B1A54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55.299,87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DB546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0326A" w14:textId="7B03417A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56.831,49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B139A" w14:textId="2CE8C84D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102,77%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BE7F8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5A08" w14:paraId="017ACF23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D07E7B3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3121 Ostali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0AAE6" w14:textId="490E6E8B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55.299,87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9108C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CA047" w14:textId="14886523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56.831,49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DA055" w14:textId="631C564D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102,77%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9CDE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5A08" w14:paraId="44EBF559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5F692710" w14:textId="77777777" w:rsidR="00A95A08" w:rsidRPr="005158C0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5158C0">
              <w:rPr>
                <w:rFonts w:ascii="Calibri" w:hAnsi="Calibri"/>
                <w:bCs/>
                <w:sz w:val="18"/>
                <w:szCs w:val="18"/>
              </w:rPr>
              <w:lastRenderedPageBreak/>
              <w:t>313 Doprinosi na plaće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C773D" w14:textId="0E15AD80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105.656,60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75013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7DED7" w14:textId="4A609B9D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140.790,61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CB433" w14:textId="79BF2B7D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133,25%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9D70E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5A08" w14:paraId="074A4FF7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2B303931" w14:textId="1362A5AB" w:rsidR="00A95A08" w:rsidRPr="00755133" w:rsidRDefault="00A95A08" w:rsidP="00F92C1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55133">
              <w:rPr>
                <w:rFonts w:ascii="Calibri" w:hAnsi="Calibri"/>
                <w:bCs/>
                <w:sz w:val="18"/>
                <w:szCs w:val="18"/>
              </w:rPr>
              <w:t>3131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Doprinosi za </w:t>
            </w:r>
            <w:r w:rsidR="00F92C10">
              <w:rPr>
                <w:rFonts w:ascii="Calibri" w:hAnsi="Calibri"/>
                <w:bCs/>
                <w:sz w:val="18"/>
                <w:szCs w:val="18"/>
              </w:rPr>
              <w:t>mirovinsko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osiguranje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EC8D1" w14:textId="55270C44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10.493,54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AE6B8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21728" w14:textId="3D12FD59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17.745,71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F2C2D" w14:textId="78C99BDA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169,11%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EA19A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5A08" w14:paraId="75D98E50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8EA60FD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7B4D5" w14:textId="027DA8CB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95.163,06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130EF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F2DB2" w14:textId="0F606194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123.044,90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8DCA8" w14:textId="1111B7F2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129,30%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5EE73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62DF3A7C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3635796A" w14:textId="77777777" w:rsidR="00A95A08" w:rsidRPr="00510321" w:rsidRDefault="00A95A08" w:rsidP="00A95A0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FB625" w14:textId="6F5E6629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1.127.300,28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B6CBB" w14:textId="7AAF7BAB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2.915.300,00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6F9C1" w14:textId="3D6582B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1.398.697,59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84750" w14:textId="45484FDA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124,07%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4BEF9" w14:textId="20769604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47,98%</w:t>
            </w:r>
          </w:p>
        </w:tc>
      </w:tr>
      <w:tr w:rsidR="00A95A08" w14:paraId="088034E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28D393B2" w14:textId="77777777" w:rsidR="00A95A08" w:rsidRPr="00386267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86267">
              <w:rPr>
                <w:rFonts w:ascii="Calibri" w:hAnsi="Calibri"/>
                <w:bCs/>
                <w:sz w:val="18"/>
                <w:szCs w:val="18"/>
              </w:rPr>
              <w:t>321 Naknade troškova zaposlenima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5D5AD" w14:textId="00126FE8" w:rsidR="00A95A08" w:rsidRPr="00386267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43.612,23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28A9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BBAED" w14:textId="1378C1B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42.954,53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F06A3" w14:textId="76B63432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98,49%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E94D3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6EF0CC8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397B2C82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3211 Službena putovanja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74AD9" w14:textId="01B7EF14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7.706,15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F3595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76B4C" w14:textId="0972D0EE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5.817,35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C181A" w14:textId="003829E6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75,49%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580F2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5A08" w14:paraId="378C305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26E2762A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BE221" w14:textId="38BF4BDD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28.827,26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EE0A9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D709C" w14:textId="05EA3D06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31.337,69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5F9E0" w14:textId="348B391B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108,71%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FBAC1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2A335C1A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82661BB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3213 Stručno usavršavanje zaposlenika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FEF4B" w14:textId="0B3C3B41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4.179,62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BD81B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E3EB4" w14:textId="082496B6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5.664,25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5063" w14:textId="046031DA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135,52%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0CD5D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3D9A6E8A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0F6119E7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3214 Ostale naknade troškova zaposlenima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B7F33" w14:textId="1643DF1E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2.899,20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B778E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66CFC" w14:textId="389299D7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135,24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FD6B1" w14:textId="3A998807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4,66%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C014B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5E2CEACA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88F8B3B" w14:textId="77777777" w:rsidR="00A95A08" w:rsidRPr="00386267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86267">
              <w:rPr>
                <w:rFonts w:ascii="Calibri" w:hAnsi="Calibri"/>
                <w:bCs/>
                <w:sz w:val="18"/>
                <w:szCs w:val="18"/>
              </w:rPr>
              <w:t>322 Rashodi za materijal i energiju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D543C" w14:textId="75297BC0" w:rsidR="00A95A08" w:rsidRPr="00386267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203.908,29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58106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3AD5A" w14:textId="77BDE83D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154.941,49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3E5E" w14:textId="4FECFD8E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75,99%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B92D5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6A6E7797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C38397F" w14:textId="77777777" w:rsidR="00A95A08" w:rsidRPr="00386267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86267">
              <w:rPr>
                <w:rFonts w:ascii="Calibri" w:hAnsi="Calibri"/>
                <w:color w:val="000000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2AF7B" w14:textId="0FD13CD2" w:rsidR="00A95A08" w:rsidRPr="00386267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23.619,48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2BC5A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0AB26" w14:textId="0B1206D9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21.168,88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C491" w14:textId="01089780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89,62%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E0DE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77E6FBBB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2AEEDEFB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3222 Materijal i sirovine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D1814" w14:textId="3270BD43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34.910,10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18963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077CD" w14:textId="29DDDCB6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36.596,05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0CF56" w14:textId="0047216E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104,83%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EE43D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3FA20ABA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35433A2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3223 Energija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DD40D" w14:textId="306C9958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80.196,31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CB67D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1A2FD" w14:textId="37AF9935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66.644,61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6BA60" w14:textId="2412B46C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83,10%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8AF18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7BAE3EB3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68267B3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1079C" w14:textId="25EECDE3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60.894,41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AD62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16DE7" w14:textId="0C54E1BB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12.465,51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226EF" w14:textId="30183400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20,47%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C8DF2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3F4148D4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6A8454C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3225 Sitni inventar i auto gume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76094" w14:textId="773350CB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3.658,99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10427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925B5" w14:textId="3AEBD9A8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11.010,44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86CEB" w14:textId="42564B17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300,91%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36E1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759A63A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693C6DB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0913B" w14:textId="11E2F11A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05DD2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C35E0" w14:textId="634B0DF4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7.056,00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BC47F" w14:textId="1C7602A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1121,78%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DE1BF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6FE8E0B3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3EED1272" w14:textId="77777777" w:rsidR="00A95A08" w:rsidRPr="00386267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86267">
              <w:rPr>
                <w:rFonts w:ascii="Calibri" w:hAnsi="Calibri"/>
                <w:bCs/>
                <w:sz w:val="18"/>
                <w:szCs w:val="18"/>
              </w:rPr>
              <w:t>323 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97C1A" w14:textId="50C91388" w:rsidR="00A95A08" w:rsidRPr="00386267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529.252,79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ABF5F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C75C2" w14:textId="65F2B938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1.091.574,20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E4992" w14:textId="34E176A3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206,25%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96BCA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40E8FA90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54011556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3231 Usluge telefona, pošte i prijevoza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C5AC9" w14:textId="712B0F91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28.697,89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3A2FE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0B92C" w14:textId="63AB043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23.571,12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CB116" w14:textId="0352DB3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82,14%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28C9B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5A08" w14:paraId="6FD3FF24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4E141A6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06742" w14:textId="7305112C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149.413,79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5FC4E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386B" w14:textId="41DF0714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693.863,12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A32EB" w14:textId="65B125A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464,39%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0373D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7B2FFE2C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32EFFC11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3233 Usluge promidžbe i informiranja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5F8E9" w14:textId="125B5604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47.689,76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AC93A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693F4" w14:textId="60C96E94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10.465,64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6E854" w14:textId="05810EE4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21,95%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BE5EA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34994946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B36D8B7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3234 Komunalne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4D2B4" w14:textId="6CBDA465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118.503,96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3FE5C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1E763" w14:textId="712DCA81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147.064,20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6BB40" w14:textId="7E0A6B7E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124,10%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A4A82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73E1151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79CD96B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3235 Zakupnine i najamnine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DD9A7" w14:textId="5E313A99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14.394,22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3B834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E893F" w14:textId="1F68A834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10.199,89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3EE03" w14:textId="2D292AD8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70,86%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E9E70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70E6D422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CF3DEFE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3236 Zdravstvene i veterinarske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E67A6" w14:textId="5B385DB9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B400A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4BFAF" w14:textId="44AD90B4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601,65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A86C0" w14:textId="5B72B0B0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71,56%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03610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79665EC6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26511C3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3237 Intelektualne i osobne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757F4" w14:textId="1CF570A1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130.284,10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61DFB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90712" w14:textId="625E35A1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146.482,85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0EBB3" w14:textId="1477C1FC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112,43%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EE14E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45A47117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74ED26E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3238 Računalne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B394" w14:textId="71F86D7E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10.352,29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52B00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F90F8" w14:textId="4A63642D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22.790,11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93822" w14:textId="75A46F6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220,15%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B597B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7BDBE0AE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50935C0B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3239 Ostale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EEB63" w14:textId="64C2A7E2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29.075,98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90331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C3A8E" w14:textId="3FC2120C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36.535,62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F2591" w14:textId="6E21E341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125,66%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0E632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5E58A8FF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12106E37" w14:textId="6DB3886F" w:rsidR="00A95A08" w:rsidRPr="00386267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324 Naknade troškova osobama izvan radnog odnosa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0F53F" w14:textId="7562E2D7" w:rsidR="00A95A08" w:rsidRDefault="00B925E1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D2D61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2C49F" w14:textId="1E4C4B47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DCE45" w14:textId="09D0A67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F03FB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04C5086C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6D5D568B" w14:textId="46CC14F1" w:rsidR="00A95A08" w:rsidRPr="00386267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DF21B" w14:textId="6DA551B5" w:rsidR="00A95A08" w:rsidRDefault="00B925E1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DC6F4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673FA" w14:textId="6FF0A195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C28E4" w14:textId="429D16ED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9A253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253F4064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05A121A3" w14:textId="77777777" w:rsidR="00A95A08" w:rsidRPr="00386267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86267">
              <w:rPr>
                <w:rFonts w:ascii="Calibri" w:hAnsi="Calibri"/>
                <w:bCs/>
                <w:sz w:val="18"/>
                <w:szCs w:val="18"/>
              </w:rPr>
              <w:t>329 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42064" w14:textId="6B1834B0" w:rsidR="00A95A08" w:rsidRPr="00386267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350.526,97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5C50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16DEA" w14:textId="3BE7D692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109.227,37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25F6F" w14:textId="05353E6B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31,16%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3EC5C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7414C879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0696144C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56487" w14:textId="0CF73997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10.657,25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E5C5E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A6D5F" w14:textId="481F6FE3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13.396,03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2ACA8" w14:textId="5E1AA39D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125,70%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66607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5A08" w14:paraId="56770C65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5C5BB10F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3292 Premije osiguranja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463E4" w14:textId="70586AE2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5.009,61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FAB1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6427A" w14:textId="791430ED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5.586,39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104A1" w14:textId="0B027A3A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111,51%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B8B2C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410B9F6B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302370BC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3293 Reprezentacija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8A14E" w14:textId="008CCFDA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2.800,11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11258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967BF" w14:textId="16A5EFA8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8.452,68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E09EB" w14:textId="1F18FB25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301,87%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F35B0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6B77A6D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5EF96B9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3294 Članarine i norme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622A9" w14:textId="07FD876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1.586,21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C4CCA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ABF57" w14:textId="76E7C7BC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1.943,98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B6445" w14:textId="48215456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122,56%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2619D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249DD55E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8495C87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3295 Pristojbe i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F84C7" w14:textId="79C2AA5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14.733,98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5A90D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31AA3" w14:textId="34E670FB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20.631,74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19A8F" w14:textId="2C5C2EA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140,03%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33465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6F0DEB04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560F4659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3296 Troškovi sudskih postupaka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A9DF3" w14:textId="7A3C737A" w:rsidR="00A95A08" w:rsidRDefault="00B925E1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A300B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1FBC0" w14:textId="0789266D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10.460,99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3C1DA" w14:textId="78E6FFA5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09E83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1A8E034B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03FDFA15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3299 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FB465" w14:textId="06C571DB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315.739,81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86C71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51E84" w14:textId="3393E3E3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48.755,56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08459" w14:textId="4655509B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15,44%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0E5E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50C12CAB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5521113D" w14:textId="77777777" w:rsidR="00A95A08" w:rsidRPr="00510321" w:rsidRDefault="00A95A08" w:rsidP="00A95A0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F2574" w14:textId="1E7AEF75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34.889,60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CBA3E" w14:textId="7B855B5D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1B3F6" w14:textId="4B9A4F76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14.907,97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1E398" w14:textId="39849CB5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42,73%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288C" w14:textId="65096E4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20,85%</w:t>
            </w:r>
          </w:p>
        </w:tc>
      </w:tr>
      <w:tr w:rsidR="00A95A08" w14:paraId="37AAE940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DDB8399" w14:textId="77777777" w:rsidR="00A95A08" w:rsidRPr="00386267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86267">
              <w:rPr>
                <w:rFonts w:ascii="Calibri" w:hAnsi="Calibri"/>
                <w:bCs/>
                <w:sz w:val="18"/>
                <w:szCs w:val="18"/>
              </w:rPr>
              <w:t>342 Kamate za primljene kredite i zajmove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45881" w14:textId="73F6E435" w:rsidR="00A95A08" w:rsidRPr="00386267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8.615,55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41121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1BE4E" w14:textId="79E72D18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7.665,10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EB3B1" w14:textId="5A7C7A50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88,97%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062CB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0850AE0B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32C31E7B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3423 Kamate za primljene kredite i zajmove od kreditnih i ostalih financijskih institucija izvan javnog 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5338C" w14:textId="79880F75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8.615,55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733AF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6B8C2" w14:textId="34B9D9A5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7.665,10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E8CE" w14:textId="1E676DD2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88,97%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20A44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5A08" w14:paraId="56F9349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A319F96" w14:textId="77777777" w:rsidR="00A95A08" w:rsidRPr="00386267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86267">
              <w:rPr>
                <w:rFonts w:ascii="Calibri" w:hAnsi="Calibri"/>
                <w:bCs/>
                <w:sz w:val="18"/>
                <w:szCs w:val="18"/>
              </w:rPr>
              <w:lastRenderedPageBreak/>
              <w:t>343 Ostali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3EAD2" w14:textId="0EC33028" w:rsidR="00A95A08" w:rsidRPr="00386267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26.274,05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7660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C8F" w14:textId="58DF6662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7.242,87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8FFD3" w14:textId="17F4917B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27,57%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AEBEA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52495D1F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3162803C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E444E" w14:textId="374B0B8A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4.490,20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F3B41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0FB11" w14:textId="0D679678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4.154,81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C7578" w14:textId="20C93D59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92,53%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36291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5A08" w14:paraId="7076A08E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3863F42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3433 Zatezne kamate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5AE61" w14:textId="75D3D75E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21.783,85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F8C31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1FC2E" w14:textId="5A043D67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3.088,06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45C62" w14:textId="2569C0A5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14,18%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F61D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1CF975A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0BA445A5" w14:textId="77777777" w:rsidR="00A95A08" w:rsidRPr="00510321" w:rsidRDefault="00A95A08" w:rsidP="00A95A0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08B75" w14:textId="389ED5AA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2.322,65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2CA0A" w14:textId="7C5F5EC9" w:rsidR="00A95A08" w:rsidRPr="00450D30" w:rsidRDefault="00A95A08" w:rsidP="00A95A0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  <w:r w:rsidRPr="00450D30">
              <w:rPr>
                <w:rFonts w:asciiTheme="minorHAnsi" w:hAnsiTheme="minorHAnsi" w:cstheme="minorHAnsi"/>
                <w:b/>
                <w:sz w:val="18"/>
                <w:szCs w:val="18"/>
              </w:rPr>
              <w:t>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DC6DC" w14:textId="2C539546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33.020,00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2CF0C" w14:textId="38B3D328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1421,65%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DD322" w14:textId="01416F89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55,03%</w:t>
            </w:r>
          </w:p>
        </w:tc>
      </w:tr>
      <w:tr w:rsidR="00A95A08" w14:paraId="3DC2505B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29243BC6" w14:textId="77777777" w:rsidR="00A95A08" w:rsidRPr="00386267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86267">
              <w:rPr>
                <w:rFonts w:ascii="Calibri" w:hAnsi="Calibri"/>
                <w:bCs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5F12B" w14:textId="4AFF0743" w:rsidR="00A95A08" w:rsidRPr="00386267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2.322,65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20172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E51F3" w14:textId="1D925907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33.020,00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AA174" w14:textId="700FA74C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1421,65%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D899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22485DE4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629186AD" w14:textId="77777777" w:rsidR="00A95A08" w:rsidRPr="00137FAF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137FAF">
              <w:rPr>
                <w:rFonts w:ascii="Calibri" w:hAnsi="Calibri"/>
                <w:bCs/>
                <w:sz w:val="18"/>
                <w:szCs w:val="18"/>
              </w:rPr>
              <w:t>3522 Subvencije trgovačkim društvima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88FF7" w14:textId="3D78944E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2.322,65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7A68A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CAB43" w14:textId="126E16AC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33.020,00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30CD9" w14:textId="319D5DE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1421,65%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09CB3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5A08" w:rsidRPr="00386267" w14:paraId="1F663B78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4D46A5A8" w14:textId="77777777" w:rsidR="00A95A08" w:rsidRPr="00386267" w:rsidRDefault="00A95A08" w:rsidP="00A95A0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86267">
              <w:rPr>
                <w:rFonts w:ascii="Calibri" w:hAnsi="Calibri"/>
                <w:b/>
                <w:bCs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DEFDB" w14:textId="7C2710B8" w:rsidR="00A95A08" w:rsidRPr="00B925E1" w:rsidRDefault="00B925E1" w:rsidP="00A95A0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25E1">
              <w:rPr>
                <w:rFonts w:asciiTheme="minorHAnsi" w:hAnsiTheme="minorHAnsi"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6586" w14:textId="606F7473" w:rsidR="00A95A08" w:rsidRPr="00386267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1.000.000,00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8BA9" w14:textId="68BAF41E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0C542" w14:textId="3883C6BC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C6047" w14:textId="1E003E0E" w:rsidR="00A95A08" w:rsidRPr="00386267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A95A08" w:rsidRPr="00386267" w14:paraId="134ED4D6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30041C7F" w14:textId="77777777" w:rsidR="00A95A08" w:rsidRPr="00386267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86267">
              <w:rPr>
                <w:rFonts w:ascii="Calibri" w:hAnsi="Calibri"/>
                <w:bCs/>
                <w:sz w:val="18"/>
                <w:szCs w:val="18"/>
              </w:rPr>
              <w:t>363 Pomoći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60CEE" w14:textId="23C38A6F" w:rsidR="00A95A08" w:rsidRPr="00B925E1" w:rsidRDefault="00B925E1" w:rsidP="00A95A0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25E1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C34D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34DB1" w14:textId="0A27690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86EA4" w14:textId="6B7FE829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986A2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:rsidRPr="00386267" w14:paraId="6BFE6E6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5247E35E" w14:textId="77777777" w:rsidR="00A95A08" w:rsidRPr="00386267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A6DE2" w14:textId="1FA28584" w:rsidR="00A95A08" w:rsidRPr="00B925E1" w:rsidRDefault="00B925E1" w:rsidP="00A95A0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25E1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63DAE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94075" w14:textId="24F609B1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AB946" w14:textId="721B8AB5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27424" w14:textId="77777777" w:rsidR="00A95A08" w:rsidRPr="00386267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73996BD2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ADD6F42" w14:textId="77777777" w:rsidR="00A95A08" w:rsidRPr="00510321" w:rsidRDefault="00A95A08" w:rsidP="00A95A0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1FFBC" w14:textId="2E0149CF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34.443,18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C9116" w14:textId="1E5ED0BF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BEE6" w14:textId="52B09083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51.528,31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66973" w14:textId="0A4AF542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149,60%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85033" w14:textId="27C90A82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36,94%</w:t>
            </w:r>
          </w:p>
        </w:tc>
      </w:tr>
      <w:tr w:rsidR="00A95A08" w:rsidRPr="00CE506B" w14:paraId="12A3BA8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5FCA5970" w14:textId="77777777" w:rsidR="00A95A08" w:rsidRPr="00CE506B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E506B">
              <w:rPr>
                <w:rFonts w:ascii="Calibri" w:hAnsi="Calibri"/>
                <w:bCs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60B28" w14:textId="01C3F611" w:rsidR="00A95A08" w:rsidRPr="00CE506B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34.443,18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6E5D4" w14:textId="77777777" w:rsidR="00A95A08" w:rsidRPr="00CE506B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BF03A" w14:textId="5AA4E162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51.528,31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B9E5C" w14:textId="020B5C3E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149,60%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71F96" w14:textId="77777777" w:rsidR="00A95A08" w:rsidRPr="00CE506B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6E6B0C64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2E386CD8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46818" w14:textId="498FFA5A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30.779,96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A4174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DC5B9" w14:textId="026746B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48.420,31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72818" w14:textId="5578EBFD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157,31%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EB0D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5A08" w14:paraId="6A7FB605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BC73AC9" w14:textId="77777777" w:rsidR="00A95A08" w:rsidRPr="00510321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6FE92" w14:textId="6EF46E5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3.663,22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100CF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8A98A" w14:textId="4F11AE34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3.108,00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CF0A4" w14:textId="3ABC83C4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84,84%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8B7CA" w14:textId="77777777" w:rsidR="00A95A08" w:rsidRDefault="00A95A08" w:rsidP="00A95A08">
            <w:pPr>
              <w:jc w:val="right"/>
              <w:rPr>
                <w:sz w:val="20"/>
                <w:szCs w:val="20"/>
              </w:rPr>
            </w:pPr>
          </w:p>
        </w:tc>
      </w:tr>
      <w:tr w:rsidR="00A95A08" w14:paraId="72608602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076BE8D" w14:textId="77777777" w:rsidR="00A95A08" w:rsidRPr="00510321" w:rsidRDefault="00A95A08" w:rsidP="00A95A0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8EDCF" w14:textId="2288BA14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99.989,17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7D5BA" w14:textId="4F19B22C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359.800,00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EE489" w14:textId="798E3B9E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118.616,60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23CCD" w14:textId="44C3311C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118,63%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66EE" w14:textId="18F5E08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32,97%</w:t>
            </w:r>
          </w:p>
        </w:tc>
      </w:tr>
      <w:tr w:rsidR="00A95A08" w14:paraId="0930D6B9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C01FADA" w14:textId="77777777" w:rsidR="00A95A08" w:rsidRPr="00CE506B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E506B">
              <w:rPr>
                <w:rFonts w:ascii="Calibri" w:hAnsi="Calibri"/>
                <w:bCs/>
                <w:sz w:val="18"/>
                <w:szCs w:val="18"/>
              </w:rPr>
              <w:t>381 Tekuće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16E69" w14:textId="18EC5F16" w:rsidR="00A95A08" w:rsidRPr="00CE506B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99.989,17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59DAB" w14:textId="77777777" w:rsidR="00A95A08" w:rsidRPr="00CE506B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E75C6" w14:textId="435C890F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118.616,60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8FFCD" w14:textId="1E7DE4E3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118,63%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A3144" w14:textId="77777777" w:rsidR="00A95A08" w:rsidRPr="00CE506B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7C4952C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31AA2297" w14:textId="77777777" w:rsidR="00A95A08" w:rsidRPr="00CE506B" w:rsidRDefault="00A95A08" w:rsidP="00A95A0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E506B">
              <w:rPr>
                <w:rFonts w:ascii="Calibri" w:hAnsi="Calibri"/>
                <w:color w:val="000000"/>
                <w:sz w:val="18"/>
                <w:szCs w:val="18"/>
              </w:rPr>
              <w:t>3811 Tekuće donacije u novcu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DDB36" w14:textId="464DF293" w:rsidR="00A95A08" w:rsidRPr="00CE506B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99.989,17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F9716" w14:textId="77777777" w:rsidR="00A95A08" w:rsidRPr="00CE506B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3F31F" w14:textId="1A867E01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118.616,60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2B4B7" w14:textId="69CCDF38" w:rsidR="00A95A08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118,63%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BC31F" w14:textId="77777777" w:rsidR="00A95A08" w:rsidRPr="00CE506B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362CD59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3BA04571" w14:textId="20B94E07" w:rsidR="00A95A08" w:rsidRPr="00510321" w:rsidRDefault="00A95A08" w:rsidP="00A95A0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385 Izvanredni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4C477" w14:textId="241A852B" w:rsidR="00A95A08" w:rsidRDefault="00B925E1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1B67C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2A82A" w14:textId="7FF313D8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A0324" w14:textId="448E10D5" w:rsidR="00A95A08" w:rsidRDefault="00A95A08" w:rsidP="00A95A08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7322E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5A08" w14:paraId="20C0807F" w14:textId="77777777" w:rsidTr="008C3A1B">
        <w:trPr>
          <w:trHeight w:val="300"/>
          <w:jc w:val="center"/>
        </w:trPr>
        <w:tc>
          <w:tcPr>
            <w:tcW w:w="3261" w:type="dxa"/>
            <w:gridSpan w:val="3"/>
            <w:shd w:val="clear" w:color="auto" w:fill="auto"/>
            <w:noWrap/>
            <w:vAlign w:val="center"/>
          </w:tcPr>
          <w:p w14:paraId="3A673692" w14:textId="61AFBF8C" w:rsidR="00A95A08" w:rsidRPr="00B953B0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953B0">
              <w:rPr>
                <w:rFonts w:ascii="Calibri" w:hAnsi="Calibri"/>
                <w:bCs/>
                <w:sz w:val="18"/>
                <w:szCs w:val="18"/>
              </w:rPr>
              <w:t>3851 Nepredviđeni rashodi do visine proračunske pričuve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55309" w14:textId="2873799F" w:rsidR="00A95A08" w:rsidRPr="00B953B0" w:rsidRDefault="00B925E1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F4B7F" w14:textId="77777777" w:rsidR="00A95A08" w:rsidRPr="00B953B0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02F10" w14:textId="7BCB8D95" w:rsidR="00A95A08" w:rsidRPr="00B953B0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A5042" w14:textId="44EB9746" w:rsidR="00A95A08" w:rsidRPr="00B953B0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5A67B" w14:textId="77777777" w:rsidR="00A95A08" w:rsidRPr="00B953B0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5A08" w14:paraId="4CEBED2C" w14:textId="77777777" w:rsidTr="008C3A1B">
        <w:trPr>
          <w:trHeight w:val="300"/>
          <w:jc w:val="center"/>
        </w:trPr>
        <w:tc>
          <w:tcPr>
            <w:tcW w:w="3261" w:type="dxa"/>
            <w:gridSpan w:val="3"/>
            <w:shd w:val="clear" w:color="auto" w:fill="auto"/>
            <w:noWrap/>
            <w:vAlign w:val="center"/>
          </w:tcPr>
          <w:p w14:paraId="36A22AFC" w14:textId="600EA3C8" w:rsidR="00A95A08" w:rsidRPr="00510321" w:rsidRDefault="00A95A08" w:rsidP="00A95A0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386 Kapitalne pomoći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7DFB1" w14:textId="710D88AC" w:rsidR="00A95A08" w:rsidRDefault="00B925E1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D2A1E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5B02C" w14:textId="2CAE2213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4316B" w14:textId="1F1B454A" w:rsidR="00A95A08" w:rsidRDefault="00A95A08" w:rsidP="00A95A08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8C0DF" w14:textId="77777777" w:rsidR="00A95A08" w:rsidRDefault="00A95A08" w:rsidP="00A95A0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5A08" w14:paraId="3DAD9676" w14:textId="77777777" w:rsidTr="008C3A1B">
        <w:trPr>
          <w:trHeight w:val="300"/>
          <w:jc w:val="center"/>
        </w:trPr>
        <w:tc>
          <w:tcPr>
            <w:tcW w:w="3261" w:type="dxa"/>
            <w:gridSpan w:val="3"/>
            <w:shd w:val="clear" w:color="auto" w:fill="auto"/>
            <w:noWrap/>
            <w:vAlign w:val="center"/>
          </w:tcPr>
          <w:p w14:paraId="0ECE2EA2" w14:textId="75B01969" w:rsidR="00A95A08" w:rsidRPr="00B953B0" w:rsidRDefault="00A95A08" w:rsidP="00A95A0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953B0">
              <w:rPr>
                <w:rFonts w:ascii="Calibri" w:hAnsi="Calibri"/>
                <w:bCs/>
                <w:sz w:val="18"/>
                <w:szCs w:val="18"/>
              </w:rPr>
              <w:t>3861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Kapitalne pomoći kreditnim i ostalim financijskim te trgovačkim društvima u javnom sektoru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FC576" w14:textId="2F412C5E" w:rsidR="00A95A08" w:rsidRPr="00B953B0" w:rsidRDefault="00B925E1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6F3B8" w14:textId="77777777" w:rsidR="00A95A08" w:rsidRPr="00B953B0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0A7FF" w14:textId="7FCBBCE3" w:rsidR="00A95A08" w:rsidRPr="00B953B0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9A66B" w14:textId="08C6B40A" w:rsidR="00A95A08" w:rsidRPr="00B953B0" w:rsidRDefault="00A95A08" w:rsidP="00A95A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4D56" w14:textId="77777777" w:rsidR="00A95A08" w:rsidRPr="00B953B0" w:rsidRDefault="00A95A08" w:rsidP="00A95A08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56E30" w14:paraId="2B59E2BE" w14:textId="77777777" w:rsidTr="008C3A1B">
        <w:trPr>
          <w:trHeight w:val="300"/>
          <w:jc w:val="center"/>
        </w:trPr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14:paraId="3FE39B33" w14:textId="77777777" w:rsidR="00F56E30" w:rsidRPr="00510321" w:rsidRDefault="00F56E30" w:rsidP="00F56E3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5D277" w14:textId="713EA4BD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476.597,73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7D806" w14:textId="4C1A5E86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2.079.400,00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7523E" w14:textId="790B7CFF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212.438,08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FC39" w14:textId="21045C94" w:rsidR="00F56E30" w:rsidRPr="005158C0" w:rsidRDefault="00F56E30" w:rsidP="00F56E30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44,57%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AFF88" w14:textId="034A0BAF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10,22%</w:t>
            </w:r>
          </w:p>
        </w:tc>
      </w:tr>
      <w:tr w:rsidR="00F56E30" w14:paraId="721160F5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325C60CD" w14:textId="77777777" w:rsidR="00F56E30" w:rsidRPr="00510321" w:rsidRDefault="00F56E30" w:rsidP="00F56E3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 xml:space="preserve">41 Rashodi za nabavu </w:t>
            </w:r>
            <w:proofErr w:type="spellStart"/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neproizvedene</w:t>
            </w:r>
            <w:proofErr w:type="spellEnd"/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A60C8" w14:textId="1FF305CB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72.603,80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F96FF" w14:textId="564DE516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54.300,00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09346" w14:textId="1EAF8B9D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530,89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EA7B8" w14:textId="6EB37BD8" w:rsidR="00F56E30" w:rsidRPr="005158C0" w:rsidRDefault="00F56E30" w:rsidP="00F56E30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0,73%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4F5AA" w14:textId="050A05EB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0,98%</w:t>
            </w:r>
          </w:p>
        </w:tc>
      </w:tr>
      <w:tr w:rsidR="00F56E30" w14:paraId="05780C2E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FC18DEB" w14:textId="77777777" w:rsidR="00F56E30" w:rsidRPr="005158C0" w:rsidRDefault="00F56E30" w:rsidP="00F56E3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5158C0">
              <w:rPr>
                <w:rFonts w:ascii="Calibri" w:hAnsi="Calibri"/>
                <w:bCs/>
                <w:sz w:val="18"/>
                <w:szCs w:val="18"/>
              </w:rPr>
              <w:t>411 Materijalna imovina - prirodna bogatstva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E2E09" w14:textId="1F6303A5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72.603,80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8FBEB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52863" w14:textId="30EB96E8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B126A" w14:textId="67EE95A0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E4C0B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469832E7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977ED71" w14:textId="77777777" w:rsidR="00F56E30" w:rsidRPr="00510321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4111 Zemljište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CF2C0" w14:textId="01B52497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72.603,80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C68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64E49" w14:textId="59091261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642AD" w14:textId="5CF582D3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8BFF0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590F7922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57E5A427" w14:textId="77777777" w:rsidR="00F56E30" w:rsidRPr="005158C0" w:rsidRDefault="00F56E30" w:rsidP="00F56E3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5158C0">
              <w:rPr>
                <w:rFonts w:ascii="Calibri" w:hAnsi="Calibri"/>
                <w:bCs/>
                <w:sz w:val="18"/>
                <w:szCs w:val="18"/>
              </w:rPr>
              <w:t>412 Nematerijalna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75D03" w14:textId="724FCB9E" w:rsidR="00F56E30" w:rsidRDefault="00B925E1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804B3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FAE1" w14:textId="26B5E308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530,89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D57E3" w14:textId="539A31FE" w:rsidR="00F56E30" w:rsidRPr="005158C0" w:rsidRDefault="00F56E30" w:rsidP="00F56E30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18A9D" w14:textId="77777777" w:rsidR="00F56E30" w:rsidRPr="005158C0" w:rsidRDefault="00F56E30" w:rsidP="00F56E30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56E30" w14:paraId="23A350C8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1A6EDDC" w14:textId="77777777" w:rsidR="00F56E30" w:rsidRPr="005158C0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58C0">
              <w:rPr>
                <w:rFonts w:ascii="Calibri" w:hAnsi="Calibri"/>
                <w:color w:val="000000"/>
                <w:sz w:val="18"/>
                <w:szCs w:val="18"/>
              </w:rPr>
              <w:t>4124 Ostala prava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FE8F7" w14:textId="7A435273" w:rsidR="00F56E30" w:rsidRDefault="00B925E1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90F9D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8E99C" w14:textId="0DD13AD0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530,89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6A48B" w14:textId="13EE6C32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33C0A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0D6898D3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B5ED9F4" w14:textId="77777777" w:rsidR="00F56E30" w:rsidRPr="00510321" w:rsidRDefault="00F56E30" w:rsidP="00F56E3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C428E" w14:textId="7DCE2C1B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131.999,69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1FE0D" w14:textId="6BD0BB6D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1.700.800,00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C28F8" w14:textId="176F98EF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187.347,09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C6977" w14:textId="2F798C38" w:rsidR="00F56E30" w:rsidRPr="005158C0" w:rsidRDefault="00F56E30" w:rsidP="00F56E30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141,93%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6DCFC" w14:textId="1AC07BEE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11,02%</w:t>
            </w:r>
          </w:p>
        </w:tc>
      </w:tr>
      <w:tr w:rsidR="00F56E30" w14:paraId="21A214B6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00BB9200" w14:textId="77777777" w:rsidR="00F56E30" w:rsidRPr="005158C0" w:rsidRDefault="00F56E30" w:rsidP="00F56E3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5158C0">
              <w:rPr>
                <w:rFonts w:ascii="Calibri" w:hAnsi="Calibri"/>
                <w:bCs/>
                <w:sz w:val="18"/>
                <w:szCs w:val="18"/>
              </w:rPr>
              <w:t>421 Građevinski objekti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CB815" w14:textId="48AE14E9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20.761,16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ECC4E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0A700" w14:textId="60D34B65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11.368,75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37C99" w14:textId="0D6EA9E8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54,76%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FCC01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1008ADD7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6233CC52" w14:textId="1E0389CC" w:rsidR="00F56E30" w:rsidRPr="00510321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4212 Poslovni objekti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23F53" w14:textId="03BEEEE8" w:rsidR="00F56E30" w:rsidRDefault="00B925E1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455AE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7B7DF" w14:textId="08CA263D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5C0AC" w14:textId="4B92704B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D7E73" w14:textId="77777777" w:rsidR="00F56E30" w:rsidRDefault="00F56E30" w:rsidP="00F56E30">
            <w:pPr>
              <w:jc w:val="right"/>
              <w:rPr>
                <w:sz w:val="20"/>
                <w:szCs w:val="20"/>
              </w:rPr>
            </w:pPr>
          </w:p>
        </w:tc>
      </w:tr>
      <w:tr w:rsidR="00F56E30" w14:paraId="0BF2E219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6E5F9655" w14:textId="68B85F42" w:rsidR="00F56E30" w:rsidRPr="00510321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73828" w14:textId="4EDFE7C3" w:rsidR="00F56E30" w:rsidRDefault="00B925E1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24B58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14FA0" w14:textId="042B501B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8931B" w14:textId="06A58288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02E74" w14:textId="77777777" w:rsidR="00F56E30" w:rsidRDefault="00F56E30" w:rsidP="00F56E30">
            <w:pPr>
              <w:jc w:val="right"/>
              <w:rPr>
                <w:sz w:val="20"/>
                <w:szCs w:val="20"/>
              </w:rPr>
            </w:pPr>
          </w:p>
        </w:tc>
      </w:tr>
      <w:tr w:rsidR="00F56E30" w14:paraId="3ED0FD5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201557E" w14:textId="77777777" w:rsidR="00F56E30" w:rsidRPr="00510321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4214 Ostali građevinski objekti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9B8A2" w14:textId="129BFEE3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20.761,16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D1458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22041" w14:textId="1590FB3A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11.368,75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C1E81" w14:textId="4D8AF718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54,76%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AF9E1" w14:textId="77777777" w:rsidR="00F56E30" w:rsidRDefault="00F56E30" w:rsidP="00F56E30">
            <w:pPr>
              <w:jc w:val="right"/>
              <w:rPr>
                <w:sz w:val="20"/>
                <w:szCs w:val="20"/>
              </w:rPr>
            </w:pPr>
          </w:p>
        </w:tc>
      </w:tr>
      <w:tr w:rsidR="00F56E30" w14:paraId="7CD6FCB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2949D57" w14:textId="77777777" w:rsidR="00F56E30" w:rsidRPr="005158C0" w:rsidRDefault="00F56E30" w:rsidP="00F56E3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5158C0">
              <w:rPr>
                <w:rFonts w:ascii="Calibri" w:hAnsi="Calibri"/>
                <w:bCs/>
                <w:sz w:val="18"/>
                <w:szCs w:val="18"/>
              </w:rPr>
              <w:t>422 Postrojenja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51A86" w14:textId="35B81CAD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67.800,97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773B4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7EE1" w14:textId="5D954000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86.769,89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66A50" w14:textId="23B281CE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127,98%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93A1B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463BA200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5EAAE42E" w14:textId="77777777" w:rsidR="00F56E30" w:rsidRPr="00510321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4221 Uredska oprema i namještaj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0ACEC" w14:textId="3879347F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3.064,54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6CF5E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E5019" w14:textId="45E9ABD3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2.476,25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387CE" w14:textId="04869900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80,80%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DB092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4F2D05D5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3C7AC9DD" w14:textId="2F4939B6" w:rsidR="00F56E30" w:rsidRPr="00510321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4222 Komunikacijska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EFE9F" w14:textId="7ECB077E" w:rsidR="00F56E30" w:rsidRPr="00B925E1" w:rsidRDefault="00B925E1" w:rsidP="00F56E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25E1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B03B5" w14:textId="77777777" w:rsidR="00F56E30" w:rsidRPr="00B925E1" w:rsidRDefault="00F56E30" w:rsidP="00F56E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A30D0" w14:textId="2087B3FE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F7147" w14:textId="65CE9808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9A934" w14:textId="77777777" w:rsidR="00F56E30" w:rsidRDefault="00F56E30" w:rsidP="00F56E30">
            <w:pPr>
              <w:jc w:val="right"/>
              <w:rPr>
                <w:sz w:val="20"/>
                <w:szCs w:val="20"/>
              </w:rPr>
            </w:pPr>
          </w:p>
        </w:tc>
      </w:tr>
      <w:tr w:rsidR="00F56E30" w14:paraId="586AAE0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FE5CE40" w14:textId="77777777" w:rsidR="00F56E30" w:rsidRPr="00510321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4223 Oprema za održavanje i zaštitu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66942" w14:textId="2EBD5DEC" w:rsidR="00F56E30" w:rsidRPr="00403478" w:rsidRDefault="00403478" w:rsidP="00F56E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0347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0D422" w14:textId="77777777" w:rsidR="00F56E30" w:rsidRPr="00403478" w:rsidRDefault="00F56E30" w:rsidP="00F56E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6D6F2" w14:textId="4527EE80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1.580,25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0DD67" w14:textId="5A79D452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A89F1" w14:textId="77777777" w:rsidR="00F56E30" w:rsidRDefault="00F56E30" w:rsidP="00F56E30">
            <w:pPr>
              <w:jc w:val="right"/>
              <w:rPr>
                <w:sz w:val="20"/>
                <w:szCs w:val="20"/>
              </w:rPr>
            </w:pPr>
          </w:p>
        </w:tc>
      </w:tr>
      <w:tr w:rsidR="00F56E30" w14:paraId="63593643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0FA232D5" w14:textId="77777777" w:rsidR="00F56E30" w:rsidRPr="00510321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4227 Uređaji, strojevi i oprema za ostale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4E061" w14:textId="04335F94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64.736,43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0E29F" w14:textId="77777777" w:rsidR="00F56E30" w:rsidRDefault="00F56E30" w:rsidP="00F56E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2D17D" w14:textId="0F10EBE3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82.713,39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B9F9F" w14:textId="601C1862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127,77%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7703A" w14:textId="77777777" w:rsidR="00F56E30" w:rsidRDefault="00F56E30" w:rsidP="00F56E30">
            <w:pPr>
              <w:jc w:val="right"/>
              <w:rPr>
                <w:sz w:val="20"/>
                <w:szCs w:val="20"/>
              </w:rPr>
            </w:pPr>
          </w:p>
        </w:tc>
      </w:tr>
      <w:tr w:rsidR="00F56E30" w14:paraId="6635DC2A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70839655" w14:textId="77777777" w:rsidR="00F56E30" w:rsidRPr="00510321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423 Prijevozna sredstva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B2D99" w14:textId="3EFC6C0F" w:rsidR="00F56E30" w:rsidRDefault="00F56E30" w:rsidP="00F56E3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0FDA8" w14:textId="77777777" w:rsidR="00F56E30" w:rsidRDefault="00F56E30" w:rsidP="00F56E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FDCEB" w14:textId="0FEFFAAD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22.250,00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AE767" w14:textId="15694968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185,42%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C57EC" w14:textId="77777777" w:rsidR="00F56E30" w:rsidRDefault="00F56E30" w:rsidP="00F56E30">
            <w:pPr>
              <w:jc w:val="right"/>
              <w:rPr>
                <w:sz w:val="20"/>
                <w:szCs w:val="20"/>
              </w:rPr>
            </w:pPr>
          </w:p>
        </w:tc>
      </w:tr>
      <w:tr w:rsidR="00F56E30" w14:paraId="22F59063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3B4C1285" w14:textId="77777777" w:rsidR="00F56E30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F5B4B" w14:textId="0EA1A74E" w:rsidR="00F56E30" w:rsidRDefault="00F56E30" w:rsidP="00F56E3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E4A6C" w14:textId="77777777" w:rsidR="00F56E30" w:rsidRDefault="00F56E30" w:rsidP="00F56E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A0CF0" w14:textId="69CA6138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22.250,00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F4F32" w14:textId="18410174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185,42%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DFC50" w14:textId="77777777" w:rsidR="00F56E30" w:rsidRDefault="00F56E30" w:rsidP="00F56E30">
            <w:pPr>
              <w:jc w:val="right"/>
              <w:rPr>
                <w:sz w:val="20"/>
                <w:szCs w:val="20"/>
              </w:rPr>
            </w:pPr>
          </w:p>
        </w:tc>
      </w:tr>
      <w:tr w:rsidR="00F56E30" w14:paraId="546B17F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1B0DB3D" w14:textId="77777777" w:rsidR="00F56E30" w:rsidRPr="005158C0" w:rsidRDefault="00F56E30" w:rsidP="00F56E3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5158C0">
              <w:rPr>
                <w:rFonts w:ascii="Calibri" w:hAnsi="Calibri"/>
                <w:bCs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7929F" w14:textId="7E30A768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6.517,46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0A0F9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C47AD" w14:textId="728AFFD8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4.125,96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7BD0" w14:textId="18CC1D37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63,31%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8845F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430EBCDE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2B8418D5" w14:textId="77777777" w:rsidR="00F56E30" w:rsidRPr="00510321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4241 Knjige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967A4" w14:textId="49BB261B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6.517,46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9C443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B1555" w14:textId="05962E40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4.125,96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E334B" w14:textId="2422941E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63,31%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2C724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3A7E0CB2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79B287F7" w14:textId="430650DD" w:rsidR="00F56E30" w:rsidRPr="005158C0" w:rsidRDefault="00F56E30" w:rsidP="00F56E30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4242 Umjetnička djela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6F7C7" w14:textId="64396C85" w:rsidR="00F56E30" w:rsidRPr="00FB256E" w:rsidRDefault="00403478" w:rsidP="00F56E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C809B" w14:textId="77777777" w:rsidR="00F56E30" w:rsidRPr="007B3F3F" w:rsidRDefault="00F56E30" w:rsidP="00F56E3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EA90E" w14:textId="64590460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8438B" w14:textId="4EC8F60C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413F2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4BE9168C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2770762E" w14:textId="77777777" w:rsidR="00F56E30" w:rsidRPr="005158C0" w:rsidRDefault="00F56E30" w:rsidP="00F56E3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5158C0">
              <w:rPr>
                <w:rFonts w:ascii="Calibri" w:hAnsi="Calibri"/>
                <w:bCs/>
                <w:sz w:val="18"/>
                <w:szCs w:val="18"/>
              </w:rPr>
              <w:t>426 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27AE9" w14:textId="5C0C100D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B256E">
              <w:rPr>
                <w:rFonts w:asciiTheme="minorHAnsi" w:hAnsiTheme="minorHAnsi" w:cstheme="minorHAnsi"/>
                <w:sz w:val="18"/>
                <w:szCs w:val="18"/>
              </w:rPr>
              <w:t>24.920,10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1F8F6" w14:textId="77777777" w:rsidR="00F56E30" w:rsidRPr="007B3F3F" w:rsidRDefault="00F56E30" w:rsidP="00F56E3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8D7AD" w14:textId="583CF8CC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62.832,49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6C74F" w14:textId="476A5D13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252,14%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91C22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6C590F38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7DC53B25" w14:textId="5BE5A5A1" w:rsidR="00F56E30" w:rsidRPr="005158C0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4261 Istraživanje rudnih bogatstava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AEDC2" w14:textId="587A3B15" w:rsidR="00F56E30" w:rsidRPr="00FB256E" w:rsidRDefault="00403478" w:rsidP="00F56E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FF3EF" w14:textId="77777777" w:rsidR="00F56E30" w:rsidRPr="007B3F3F" w:rsidRDefault="00F56E30" w:rsidP="00F56E3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DE41A" w14:textId="1410070E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48FD6" w14:textId="5DCC8F19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EEF24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0DA1E059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4812DCAA" w14:textId="77777777" w:rsidR="00F56E30" w:rsidRPr="005158C0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58C0">
              <w:rPr>
                <w:rFonts w:ascii="Calibri" w:hAnsi="Calibri"/>
                <w:color w:val="000000"/>
                <w:sz w:val="18"/>
                <w:szCs w:val="18"/>
              </w:rPr>
              <w:t>4262 Ulaganja u računalne programe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83D80" w14:textId="42630BD5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B256E">
              <w:rPr>
                <w:rFonts w:asciiTheme="minorHAnsi" w:hAnsiTheme="minorHAnsi" w:cstheme="minorHAnsi"/>
                <w:sz w:val="18"/>
                <w:szCs w:val="18"/>
              </w:rPr>
              <w:t>482,51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C25E0" w14:textId="77777777" w:rsidR="00F56E30" w:rsidRPr="007B3F3F" w:rsidRDefault="00F56E30" w:rsidP="00F56E3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5DC11" w14:textId="42C3A56D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83BE8" w14:textId="63B08358" w:rsidR="00F56E30" w:rsidRP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56E30">
              <w:rPr>
                <w:rFonts w:ascii="Calibri" w:hAnsi="Calibri" w:cs="Calibri"/>
                <w:bCs/>
                <w:sz w:val="18"/>
                <w:szCs w:val="18"/>
              </w:rPr>
              <w:t>151,29%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F3B47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1D33CD62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62869BC" w14:textId="77777777" w:rsidR="00F56E30" w:rsidRPr="00510321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4263 Umjetnička, literarna i znanstvena djela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D1C01" w14:textId="1531363B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B256E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80983" w14:textId="77777777" w:rsidR="00F56E30" w:rsidRPr="007B3F3F" w:rsidRDefault="00F56E30" w:rsidP="00F56E3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1B471" w14:textId="4221EEB8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9.375,00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42252" w14:textId="3ED9E1AE" w:rsidR="00F56E30" w:rsidRPr="00F56E30" w:rsidRDefault="00F56E30" w:rsidP="00F56E30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  <w:r w:rsidRPr="00F56E30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5AABC" w14:textId="77777777" w:rsidR="00F56E30" w:rsidRDefault="00F56E30" w:rsidP="00F56E30">
            <w:pPr>
              <w:jc w:val="right"/>
              <w:rPr>
                <w:sz w:val="20"/>
                <w:szCs w:val="20"/>
              </w:rPr>
            </w:pPr>
          </w:p>
        </w:tc>
      </w:tr>
      <w:tr w:rsidR="00F56E30" w14:paraId="6CBBADE4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75AEF55" w14:textId="77777777" w:rsidR="00F56E30" w:rsidRPr="00510321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C7BB4" w14:textId="6A309F96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B256E">
              <w:rPr>
                <w:rFonts w:asciiTheme="minorHAnsi" w:hAnsiTheme="minorHAnsi" w:cstheme="minorHAnsi"/>
                <w:sz w:val="18"/>
                <w:szCs w:val="18"/>
              </w:rPr>
              <w:t>24.437,59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26A7A" w14:textId="77777777" w:rsidR="00F56E30" w:rsidRPr="007B3F3F" w:rsidRDefault="00F56E30" w:rsidP="00F56E3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BAC19" w14:textId="2ACFEEF9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52.727,49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63CDC" w14:textId="41E9098E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215,76%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98E7A" w14:textId="77777777" w:rsidR="00F56E30" w:rsidRDefault="00F56E30" w:rsidP="00F56E30">
            <w:pPr>
              <w:jc w:val="right"/>
              <w:rPr>
                <w:sz w:val="20"/>
                <w:szCs w:val="20"/>
              </w:rPr>
            </w:pPr>
          </w:p>
        </w:tc>
      </w:tr>
      <w:tr w:rsidR="00F56E30" w14:paraId="7F9ACFC7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70B0048" w14:textId="77777777" w:rsidR="00F56E30" w:rsidRPr="00510321" w:rsidRDefault="00F56E30" w:rsidP="00F56E3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43 Rashodi za nabavu plemenitih metala i ostalih pohranjenih vrijednosti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6BF1E" w14:textId="1EBA09BD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07C79">
              <w:rPr>
                <w:rFonts w:asciiTheme="minorHAnsi" w:hAnsiTheme="minorHAnsi"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ED092" w14:textId="74B91334" w:rsidR="00F56E30" w:rsidRPr="007B3F3F" w:rsidRDefault="00F56E30" w:rsidP="00F56E3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2F74" w14:textId="1484D9A2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D5ABF" w14:textId="32557EE9" w:rsidR="00F56E30" w:rsidRPr="00644EF8" w:rsidRDefault="00F56E30" w:rsidP="00F56E30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644EF8">
              <w:rPr>
                <w:rFonts w:ascii="Calibri" w:hAnsi="Calibri" w:cs="Calibri"/>
                <w:b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F108D" w14:textId="22F3F441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56E30" w14:paraId="762F6E25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71220E56" w14:textId="77777777" w:rsidR="00F56E30" w:rsidRPr="005158C0" w:rsidRDefault="00F56E30" w:rsidP="00F56E3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5158C0">
              <w:rPr>
                <w:rFonts w:ascii="Calibri" w:hAnsi="Calibri"/>
                <w:bCs/>
                <w:sz w:val="18"/>
                <w:szCs w:val="18"/>
              </w:rPr>
              <w:t>431 Plemeniti metali i ostale pohranjene vrijednosti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DBA0" w14:textId="42CF2A24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07C79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24FA2" w14:textId="77777777" w:rsidR="00F56E30" w:rsidRPr="007B3F3F" w:rsidRDefault="00F56E30" w:rsidP="00F56E3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5D0C6" w14:textId="0A0506A2" w:rsidR="00F56E30" w:rsidRDefault="00403478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6E405" w14:textId="5C63516B" w:rsidR="00F56E30" w:rsidRPr="005158C0" w:rsidRDefault="00F56E30" w:rsidP="00F56E30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  <w:r w:rsidRPr="005158C0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64E1B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6AF89541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4A189E4" w14:textId="77777777" w:rsidR="00F56E30" w:rsidRPr="00510321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4312 Pohranjene knjige, umjetnička djela i slične vrijednosti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39A77" w14:textId="62F945AE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98845" w14:textId="77777777" w:rsidR="00F56E30" w:rsidRPr="007B3F3F" w:rsidRDefault="00F56E30" w:rsidP="00F56E3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D8C04" w14:textId="7DDC1FEF" w:rsidR="00F56E30" w:rsidRDefault="00403478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16432" w14:textId="6C835C67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DBDD6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70400FFD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5D82C8A3" w14:textId="77777777" w:rsidR="00F56E30" w:rsidRPr="00510321" w:rsidRDefault="00F56E30" w:rsidP="00F56E3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7EFF3" w14:textId="79287D75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271.994,24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D3C35" w14:textId="6684A4D2" w:rsidR="00F56E30" w:rsidRPr="007B3F3F" w:rsidRDefault="00F56E30" w:rsidP="00F56E3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321.300,00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B8BB3" w14:textId="5E325516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24.560,10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590C" w14:textId="731E4C9F" w:rsidR="00F56E30" w:rsidRPr="004D07B4" w:rsidRDefault="00F56E30" w:rsidP="00F56E30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9,03</w:t>
            </w:r>
            <w:r w:rsidRPr="004D07B4"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4077D" w14:textId="732F98F5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7,64%</w:t>
            </w:r>
          </w:p>
        </w:tc>
      </w:tr>
      <w:tr w:rsidR="00F56E30" w14:paraId="6143413F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4B244FC" w14:textId="77777777" w:rsidR="00F56E30" w:rsidRPr="005158C0" w:rsidRDefault="00F56E30" w:rsidP="00F56E30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5158C0">
              <w:rPr>
                <w:rFonts w:ascii="Calibri" w:hAnsi="Calibri"/>
                <w:bCs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D5CED" w14:textId="46ECAE35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271.994,24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2C0B8" w14:textId="77777777" w:rsidR="00F56E30" w:rsidRPr="007B3F3F" w:rsidRDefault="00F56E30" w:rsidP="00F56E3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3DC5" w14:textId="63BBD246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24.560,10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669C3" w14:textId="7D71CC24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9,03%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42459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565CAFC0" w14:textId="77777777" w:rsidTr="008C3A1B">
        <w:trPr>
          <w:trHeight w:val="300"/>
          <w:jc w:val="center"/>
        </w:trPr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6C2B02B3" w14:textId="77777777" w:rsidR="00F56E30" w:rsidRPr="00510321" w:rsidRDefault="00F56E30" w:rsidP="00F56E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0321">
              <w:rPr>
                <w:rFonts w:ascii="Calibri" w:hAnsi="Calibri"/>
                <w:color w:val="000000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36DAF" w14:textId="43F13F93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271.994,24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3B8B5" w14:textId="77777777" w:rsidR="00F56E30" w:rsidRPr="007B3F3F" w:rsidRDefault="00F56E30" w:rsidP="00F56E3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19AF8" w14:textId="14C34EC7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24.560,10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3042C" w14:textId="54D07828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9,03%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3CAED" w14:textId="77777777" w:rsidR="00F56E30" w:rsidRDefault="00F56E30" w:rsidP="00F56E3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56E30" w14:paraId="50461DB1" w14:textId="2CEDFAF9" w:rsidTr="008C3A1B">
        <w:trPr>
          <w:gridAfter w:val="7"/>
          <w:wAfter w:w="6662" w:type="dxa"/>
          <w:trHeight w:val="30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4B58F" w14:textId="77777777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1FCF8" w14:textId="77777777" w:rsidR="00F56E30" w:rsidRDefault="00F56E30" w:rsidP="00F56E3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6E30" w14:paraId="47655B0F" w14:textId="16632EE3" w:rsidTr="008C3A1B">
        <w:trPr>
          <w:gridAfter w:val="7"/>
          <w:wAfter w:w="6662" w:type="dxa"/>
          <w:trHeight w:val="30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9A538" w14:textId="77777777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14:paraId="7E95798F" w14:textId="77777777" w:rsidR="0088648F" w:rsidRDefault="0088648F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A652C" w14:textId="77777777" w:rsidR="00F56E30" w:rsidRDefault="00F56E30" w:rsidP="00F56E3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6E30" w14:paraId="35EE5C50" w14:textId="14583E8F" w:rsidTr="008C3A1B">
        <w:trPr>
          <w:gridAfter w:val="7"/>
          <w:wAfter w:w="6662" w:type="dxa"/>
          <w:trHeight w:val="30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85269" w14:textId="77777777" w:rsidR="00F56E30" w:rsidRDefault="00F56E30" w:rsidP="00F56E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4B118" w14:textId="77777777" w:rsidR="00F56E30" w:rsidRDefault="00F56E30" w:rsidP="00F56E3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0BBDDE2" w14:textId="77777777" w:rsidR="00195007" w:rsidRDefault="00C371CA">
      <w:r>
        <w:t xml:space="preserve">  </w:t>
      </w:r>
      <w:r w:rsidR="00AC6D6D">
        <w:t xml:space="preserve">1.2.2. </w:t>
      </w:r>
      <w:r>
        <w:t xml:space="preserve">  </w:t>
      </w:r>
      <w:r w:rsidR="00E703DA">
        <w:t>Izvještaj o p</w:t>
      </w:r>
      <w:r w:rsidR="00195007">
        <w:t>rihodi</w:t>
      </w:r>
      <w:r w:rsidR="00E703DA">
        <w:t>ma</w:t>
      </w:r>
      <w:r w:rsidR="00195007">
        <w:t xml:space="preserve"> i rashodi</w:t>
      </w:r>
      <w:r w:rsidR="00E703DA">
        <w:t>ma</w:t>
      </w:r>
      <w:r w:rsidR="00195007">
        <w:t xml:space="preserve"> prema izvorima</w:t>
      </w:r>
      <w:r w:rsidR="008D54D5">
        <w:t xml:space="preserve"> financiranja</w:t>
      </w:r>
    </w:p>
    <w:p w14:paraId="423BC5D3" w14:textId="77777777" w:rsidR="00195007" w:rsidRDefault="00195007"/>
    <w:p w14:paraId="0A20F544" w14:textId="77777777" w:rsidR="00CE6184" w:rsidRDefault="00CE6184"/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1275"/>
        <w:gridCol w:w="1134"/>
        <w:gridCol w:w="993"/>
      </w:tblGrid>
      <w:tr w:rsidR="0051196A" w:rsidRPr="0051196A" w14:paraId="1C6D9636" w14:textId="77777777" w:rsidTr="00C54308">
        <w:trPr>
          <w:trHeight w:val="288"/>
        </w:trPr>
        <w:tc>
          <w:tcPr>
            <w:tcW w:w="3402" w:type="dxa"/>
            <w:shd w:val="clear" w:color="000000" w:fill="C0C0C0"/>
            <w:noWrap/>
            <w:vAlign w:val="center"/>
          </w:tcPr>
          <w:p w14:paraId="2D6DE6D4" w14:textId="77777777" w:rsidR="0051196A" w:rsidRPr="00510321" w:rsidRDefault="0051196A" w:rsidP="00AD35C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Brojčana oznaka i naziv</w:t>
            </w:r>
            <w:r w:rsidR="00764191">
              <w:rPr>
                <w:rFonts w:ascii="Calibri" w:hAnsi="Calibri"/>
                <w:b/>
                <w:bCs/>
                <w:sz w:val="18"/>
                <w:szCs w:val="18"/>
              </w:rPr>
              <w:t>a izvora</w:t>
            </w: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AD35CF">
              <w:rPr>
                <w:rFonts w:ascii="Calibri" w:hAnsi="Calibri"/>
                <w:b/>
                <w:bCs/>
                <w:sz w:val="18"/>
                <w:szCs w:val="18"/>
              </w:rPr>
              <w:t>financiranja</w:t>
            </w:r>
          </w:p>
        </w:tc>
        <w:tc>
          <w:tcPr>
            <w:tcW w:w="1418" w:type="dxa"/>
            <w:shd w:val="clear" w:color="000000" w:fill="C0C0C0"/>
            <w:noWrap/>
            <w:vAlign w:val="center"/>
          </w:tcPr>
          <w:p w14:paraId="6C3D2489" w14:textId="77777777" w:rsidR="00AD35CF" w:rsidRDefault="002C7557" w:rsidP="0051196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Ostvarenje/ </w:t>
            </w:r>
            <w:r w:rsidR="0051196A" w:rsidRPr="00510321">
              <w:rPr>
                <w:rFonts w:ascii="Calibri" w:hAnsi="Calibri"/>
                <w:b/>
                <w:bCs/>
                <w:sz w:val="18"/>
                <w:szCs w:val="18"/>
              </w:rPr>
              <w:t>Izvršenje</w:t>
            </w:r>
          </w:p>
          <w:p w14:paraId="00AF8D97" w14:textId="2B1020B8" w:rsidR="0051196A" w:rsidRPr="00510321" w:rsidRDefault="00105A30" w:rsidP="00105A3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1.-6.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C0C0C0"/>
            <w:noWrap/>
            <w:vAlign w:val="center"/>
          </w:tcPr>
          <w:p w14:paraId="69D78A08" w14:textId="0C6D1230" w:rsidR="0051196A" w:rsidRPr="00510321" w:rsidRDefault="00105A30" w:rsidP="00105A3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Izvorni plan</w:t>
            </w:r>
            <w:r w:rsidR="0051196A" w:rsidRPr="00510321">
              <w:rPr>
                <w:rFonts w:ascii="Calibri" w:hAnsi="Calibri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="0051196A" w:rsidRPr="00510321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000000" w:fill="C0C0C0"/>
            <w:noWrap/>
            <w:vAlign w:val="center"/>
          </w:tcPr>
          <w:p w14:paraId="0CD74D3F" w14:textId="77777777" w:rsidR="002C7557" w:rsidRDefault="002C7557" w:rsidP="00043E1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Ostvarenje/</w:t>
            </w:r>
          </w:p>
          <w:p w14:paraId="52B104F9" w14:textId="77777777" w:rsidR="006F295B" w:rsidRDefault="0051196A" w:rsidP="006F295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 xml:space="preserve">Izvršenje </w:t>
            </w:r>
          </w:p>
          <w:p w14:paraId="3ABB1DE3" w14:textId="488146B4" w:rsidR="0051196A" w:rsidRPr="00510321" w:rsidRDefault="006F295B" w:rsidP="006F295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1.-6.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000000" w:fill="C0C0C0"/>
            <w:noWrap/>
            <w:vAlign w:val="center"/>
          </w:tcPr>
          <w:p w14:paraId="29E58FA9" w14:textId="77777777" w:rsidR="008C3A1B" w:rsidRDefault="008C3A1B" w:rsidP="00527EC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776698D" w14:textId="37C9AB5A" w:rsidR="00527ECA" w:rsidRDefault="00446085" w:rsidP="00527EC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Indeks  </w:t>
            </w:r>
            <w:r w:rsidRPr="00510884">
              <w:rPr>
                <w:rFonts w:ascii="Calibri" w:hAnsi="Calibri"/>
                <w:b/>
                <w:bCs/>
                <w:sz w:val="16"/>
                <w:szCs w:val="16"/>
              </w:rPr>
              <w:t>5=4/2*100</w:t>
            </w:r>
          </w:p>
          <w:p w14:paraId="54BC2921" w14:textId="55A9BFCA" w:rsidR="0051196A" w:rsidRPr="00510321" w:rsidRDefault="0051196A" w:rsidP="00527EC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C0C0C0"/>
            <w:noWrap/>
            <w:vAlign w:val="center"/>
          </w:tcPr>
          <w:p w14:paraId="5182A7D6" w14:textId="7315E455" w:rsidR="0051196A" w:rsidRPr="00510321" w:rsidRDefault="008C3A1B" w:rsidP="008C3A1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Indeks  </w:t>
            </w:r>
            <w:r w:rsidRPr="00510884">
              <w:rPr>
                <w:rFonts w:ascii="Calibri" w:hAnsi="Calibri"/>
                <w:b/>
                <w:bCs/>
                <w:sz w:val="16"/>
                <w:szCs w:val="16"/>
              </w:rPr>
              <w:t>6=4/3*100</w:t>
            </w:r>
          </w:p>
        </w:tc>
      </w:tr>
      <w:tr w:rsidR="00527ECA" w:rsidRPr="0051196A" w14:paraId="30972204" w14:textId="77777777" w:rsidTr="00527ECA">
        <w:trPr>
          <w:trHeight w:val="288"/>
        </w:trPr>
        <w:tc>
          <w:tcPr>
            <w:tcW w:w="3402" w:type="dxa"/>
            <w:shd w:val="clear" w:color="000000" w:fill="808080"/>
            <w:noWrap/>
            <w:vAlign w:val="center"/>
          </w:tcPr>
          <w:p w14:paraId="33284473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000000" w:fill="808080"/>
            <w:noWrap/>
            <w:vAlign w:val="center"/>
          </w:tcPr>
          <w:p w14:paraId="2AD6B769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000000" w:fill="808080"/>
            <w:noWrap/>
            <w:vAlign w:val="center"/>
          </w:tcPr>
          <w:p w14:paraId="0A470380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000000" w:fill="808080"/>
            <w:noWrap/>
            <w:vAlign w:val="center"/>
          </w:tcPr>
          <w:p w14:paraId="615DFC7F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000000" w:fill="808080"/>
            <w:noWrap/>
            <w:vAlign w:val="center"/>
          </w:tcPr>
          <w:p w14:paraId="6DAC7A69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000000" w:fill="808080"/>
            <w:noWrap/>
            <w:vAlign w:val="center"/>
          </w:tcPr>
          <w:p w14:paraId="0CE10C07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</w:tr>
      <w:tr w:rsidR="00527ECA" w:rsidRPr="0051196A" w14:paraId="7AD20B18" w14:textId="77777777" w:rsidTr="00C54308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100B325" w14:textId="77777777" w:rsidR="00527ECA" w:rsidRPr="00C56212" w:rsidRDefault="00527ECA" w:rsidP="00527ECA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C56212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UKUPNO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2E5550F" w14:textId="68A589A2" w:rsidR="00527ECA" w:rsidRPr="00C56212" w:rsidRDefault="00137246" w:rsidP="00137246">
            <w:pPr>
              <w:jc w:val="right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2.734.678,37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2FCBFEC" w14:textId="33412396" w:rsidR="00527ECA" w:rsidRPr="00C56212" w:rsidRDefault="00E94933" w:rsidP="00E9493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9.500.000,00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55B7F4E" w14:textId="2C8AEBD6" w:rsidR="00527ECA" w:rsidRPr="00C56212" w:rsidRDefault="0038093C" w:rsidP="0038093C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3.809.159,18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22F9127" w14:textId="6F3FD586" w:rsidR="00527ECA" w:rsidRPr="00C56212" w:rsidRDefault="0038093C" w:rsidP="00862602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139,29</w:t>
            </w:r>
            <w:r w:rsidR="00527ECA" w:rsidRPr="00C56212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5E05963" w14:textId="6DE42327" w:rsidR="00527ECA" w:rsidRPr="00C56212" w:rsidRDefault="0038093C" w:rsidP="00862602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40,10</w:t>
            </w:r>
            <w:r w:rsidR="00527ECA" w:rsidRPr="00C56212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%</w:t>
            </w:r>
          </w:p>
        </w:tc>
      </w:tr>
      <w:tr w:rsidR="00094769" w:rsidRPr="0051196A" w14:paraId="5709DFF4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099A4" w14:textId="77777777" w:rsidR="00094769" w:rsidRPr="000E5F4F" w:rsidRDefault="00094769" w:rsidP="0009476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5F4F">
              <w:rPr>
                <w:rFonts w:ascii="Calibri" w:hAnsi="Calibri" w:cs="Calibri"/>
                <w:b/>
                <w:bCs/>
                <w:sz w:val="18"/>
                <w:szCs w:val="18"/>
              </w:rPr>
              <w:t>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132796" w14:textId="3F2CCF63" w:rsidR="00094769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1.433.566,43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E25467" w14:textId="32FEC6CD" w:rsidR="00094769" w:rsidRDefault="00094769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5.802.450,00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CC9BA8" w14:textId="3CADC1BD" w:rsidR="00094769" w:rsidRDefault="00094769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2.505.909,01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7C4444" w14:textId="425EF227" w:rsidR="00094769" w:rsidRDefault="002750FE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174,81</w:t>
            </w:r>
            <w:r w:rsidR="00094769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53B313" w14:textId="6D56CC44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43,19%</w:t>
            </w:r>
          </w:p>
        </w:tc>
      </w:tr>
      <w:tr w:rsidR="00094769" w:rsidRPr="0051196A" w14:paraId="54488AC6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17DBE" w14:textId="77777777" w:rsidR="00094769" w:rsidRPr="000E5F4F" w:rsidRDefault="00094769" w:rsidP="0009476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E5F4F">
              <w:rPr>
                <w:rFonts w:ascii="Calibri" w:hAnsi="Calibri" w:cs="Calibri"/>
                <w:bCs/>
                <w:sz w:val="18"/>
                <w:szCs w:val="18"/>
              </w:rPr>
              <w:t>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A19D4A" w14:textId="351CD41E" w:rsidR="00094769" w:rsidRPr="00CD4E9A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53784">
              <w:rPr>
                <w:rFonts w:ascii="Calibri" w:hAnsi="Calibri" w:cs="Calibri"/>
                <w:bCs/>
                <w:sz w:val="18"/>
                <w:szCs w:val="18"/>
              </w:rPr>
              <w:t>1.433.566,43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1C13B9" w14:textId="731D6D47" w:rsidR="00094769" w:rsidRPr="0069649C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9649C">
              <w:rPr>
                <w:rFonts w:ascii="Calibri" w:hAnsi="Calibri" w:cs="Calibri"/>
                <w:bCs/>
                <w:sz w:val="18"/>
                <w:szCs w:val="18"/>
              </w:rPr>
              <w:t>5.802.450,00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2D7301" w14:textId="0249D0DF" w:rsidR="00094769" w:rsidRPr="00CD4E9A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2.505.909,01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A1BC30" w14:textId="10E62AC3" w:rsidR="00094769" w:rsidRPr="00CD4E9A" w:rsidRDefault="002750FE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174,81</w:t>
            </w:r>
            <w:r w:rsidR="00094769" w:rsidRPr="00CD4E9A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BD5A93" w14:textId="02567673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sz w:val="18"/>
                <w:szCs w:val="18"/>
              </w:rPr>
              <w:t>43,19%</w:t>
            </w:r>
          </w:p>
        </w:tc>
      </w:tr>
      <w:tr w:rsidR="00094769" w:rsidRPr="0051196A" w14:paraId="05FBC947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0B1CE" w14:textId="77777777" w:rsidR="00094769" w:rsidRPr="000E5F4F" w:rsidRDefault="00094769" w:rsidP="0009476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5F4F">
              <w:rPr>
                <w:rFonts w:ascii="Calibri" w:hAnsi="Calibri" w:cs="Calibri"/>
                <w:b/>
                <w:bCs/>
                <w:sz w:val="18"/>
                <w:szCs w:val="18"/>
              </w:rPr>
              <w:t>3.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B230E8" w14:textId="2E0263DB" w:rsidR="00094769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129.806,13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0B24E5" w14:textId="4AF62F95" w:rsidR="00094769" w:rsidRDefault="00094769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291.100,00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9365B2" w14:textId="4E90BACF" w:rsidR="00094769" w:rsidRDefault="00094769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127.407,98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B124ED" w14:textId="32D8E996" w:rsidR="00094769" w:rsidRDefault="002750FE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98,15</w:t>
            </w:r>
            <w:r w:rsidR="00094769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E2419B" w14:textId="18C7C6F1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43,77%</w:t>
            </w:r>
          </w:p>
        </w:tc>
      </w:tr>
      <w:tr w:rsidR="00094769" w:rsidRPr="0051196A" w14:paraId="1C90912C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566D6" w14:textId="77777777" w:rsidR="00094769" w:rsidRPr="00CD4E9A" w:rsidRDefault="00094769" w:rsidP="0009476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D4E9A">
              <w:rPr>
                <w:rFonts w:ascii="Calibri" w:hAnsi="Calibri" w:cs="Calibri"/>
                <w:bCs/>
                <w:sz w:val="18"/>
                <w:szCs w:val="18"/>
              </w:rPr>
              <w:t>3.2. Vlastiti prihodi - proračunski korisnici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26E280" w14:textId="2CBDA40C" w:rsidR="00094769" w:rsidRPr="00CD4E9A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53784">
              <w:rPr>
                <w:rFonts w:ascii="Calibri" w:hAnsi="Calibri" w:cs="Calibri"/>
                <w:bCs/>
                <w:sz w:val="18"/>
                <w:szCs w:val="18"/>
              </w:rPr>
              <w:t>129.806,13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CC42A3" w14:textId="618C4B75" w:rsidR="00094769" w:rsidRPr="0069649C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9649C">
              <w:rPr>
                <w:rFonts w:ascii="Calibri" w:hAnsi="Calibri" w:cs="Calibri"/>
                <w:bCs/>
                <w:sz w:val="18"/>
                <w:szCs w:val="18"/>
              </w:rPr>
              <w:t>291.100,00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251DB0" w14:textId="4A65D151" w:rsidR="00094769" w:rsidRPr="00CD4E9A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127.407,98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F0C4CC" w14:textId="21A11341" w:rsidR="00094769" w:rsidRPr="00CD4E9A" w:rsidRDefault="002750FE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98,15</w:t>
            </w:r>
            <w:r w:rsidR="00094769" w:rsidRPr="00CD4E9A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BABA79" w14:textId="671D3E1C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sz w:val="18"/>
                <w:szCs w:val="18"/>
              </w:rPr>
              <w:t>43,77%</w:t>
            </w:r>
          </w:p>
        </w:tc>
      </w:tr>
      <w:tr w:rsidR="00094769" w:rsidRPr="0051196A" w14:paraId="1E90D76C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DF6F5" w14:textId="77777777" w:rsidR="00094769" w:rsidRPr="000E5F4F" w:rsidRDefault="00094769" w:rsidP="0009476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5F4F">
              <w:rPr>
                <w:rFonts w:ascii="Calibri" w:hAnsi="Calibri" w:cs="Calibri"/>
                <w:b/>
                <w:bCs/>
                <w:sz w:val="18"/>
                <w:szCs w:val="18"/>
              </w:rPr>
              <w:t>4.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981B21" w14:textId="024B31E3" w:rsidR="00094769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715.114,60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5579DC" w14:textId="5E37A9A9" w:rsidR="00094769" w:rsidRDefault="00094769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2.183.800,00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30C198" w14:textId="2BB232FE" w:rsidR="00094769" w:rsidRDefault="00094769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692.533,69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7FA170" w14:textId="281D2218" w:rsidR="00094769" w:rsidRDefault="002750FE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96,85</w:t>
            </w:r>
            <w:r w:rsidR="00094769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610886" w14:textId="491DF39A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31,71%</w:t>
            </w:r>
          </w:p>
        </w:tc>
      </w:tr>
      <w:tr w:rsidR="00094769" w:rsidRPr="0051196A" w14:paraId="2240EC78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4FC70" w14:textId="77777777" w:rsidR="00094769" w:rsidRPr="00CD4E9A" w:rsidRDefault="00094769" w:rsidP="0009476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D4E9A">
              <w:rPr>
                <w:rFonts w:ascii="Calibri" w:hAnsi="Calibri" w:cs="Calibri"/>
                <w:bCs/>
                <w:sz w:val="18"/>
                <w:szCs w:val="18"/>
              </w:rPr>
              <w:t>4.1.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7522FE" w14:textId="19C5768F" w:rsidR="00094769" w:rsidRPr="00CD4E9A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53784">
              <w:rPr>
                <w:rFonts w:ascii="Calibri" w:hAnsi="Calibri" w:cs="Calibri"/>
                <w:bCs/>
                <w:sz w:val="18"/>
                <w:szCs w:val="18"/>
              </w:rPr>
              <w:t>67.354,78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CC16A1" w14:textId="1874904A" w:rsidR="00094769" w:rsidRPr="0069649C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9649C">
              <w:rPr>
                <w:rFonts w:ascii="Calibri" w:hAnsi="Calibri" w:cs="Calibri"/>
                <w:bCs/>
                <w:sz w:val="18"/>
                <w:szCs w:val="18"/>
              </w:rPr>
              <w:t>87.400,00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8D0CB5" w14:textId="321A8804" w:rsidR="00094769" w:rsidRPr="00CD4E9A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45.750,50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2D5D02" w14:textId="7F00406C" w:rsidR="00094769" w:rsidRPr="00CD4E9A" w:rsidRDefault="002750FE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67,92</w:t>
            </w:r>
            <w:r w:rsidR="00094769" w:rsidRPr="00CD4E9A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560D17" w14:textId="20C9383E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sz w:val="18"/>
                <w:szCs w:val="18"/>
              </w:rPr>
              <w:t>52,35%</w:t>
            </w:r>
          </w:p>
        </w:tc>
      </w:tr>
      <w:tr w:rsidR="00094769" w:rsidRPr="0051196A" w14:paraId="1943C04B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C8B84" w14:textId="77777777" w:rsidR="00094769" w:rsidRPr="00CD4E9A" w:rsidRDefault="00094769" w:rsidP="0009476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D4E9A">
              <w:rPr>
                <w:rFonts w:ascii="Calibri" w:hAnsi="Calibri" w:cs="Calibri"/>
                <w:bCs/>
                <w:sz w:val="18"/>
                <w:szCs w:val="18"/>
              </w:rPr>
              <w:t>4.2. Prihodi za posebne namjene-Komunalna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410B36" w14:textId="4761FC0E" w:rsidR="00094769" w:rsidRPr="00CD4E9A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53784">
              <w:rPr>
                <w:rFonts w:ascii="Calibri" w:hAnsi="Calibri" w:cs="Calibri"/>
                <w:bCs/>
                <w:sz w:val="18"/>
                <w:szCs w:val="18"/>
              </w:rPr>
              <w:t>278.226,63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5802AA" w14:textId="4AD01CD5" w:rsidR="00094769" w:rsidRPr="0069649C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9649C">
              <w:rPr>
                <w:rFonts w:ascii="Calibri" w:hAnsi="Calibri" w:cs="Calibri"/>
                <w:bCs/>
                <w:sz w:val="18"/>
                <w:szCs w:val="18"/>
              </w:rPr>
              <w:t>628.300,00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6B0AE7" w14:textId="53551D66" w:rsidR="00094769" w:rsidRPr="00CD4E9A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317.166,81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8DFCE9" w14:textId="3D33605E" w:rsidR="00094769" w:rsidRPr="00CD4E9A" w:rsidRDefault="002750FE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114,00</w:t>
            </w:r>
            <w:r w:rsidR="00094769" w:rsidRPr="00CD4E9A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2C4AF1" w14:textId="4C1E3822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sz w:val="18"/>
                <w:szCs w:val="18"/>
              </w:rPr>
              <w:t>50,48%</w:t>
            </w:r>
          </w:p>
        </w:tc>
      </w:tr>
      <w:tr w:rsidR="00094769" w:rsidRPr="0051196A" w14:paraId="59139585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4AE53" w14:textId="77777777" w:rsidR="00094769" w:rsidRPr="00CD4E9A" w:rsidRDefault="00094769" w:rsidP="0009476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D4E9A">
              <w:rPr>
                <w:rFonts w:ascii="Calibri" w:hAnsi="Calibri" w:cs="Calibri"/>
                <w:bCs/>
                <w:sz w:val="18"/>
                <w:szCs w:val="18"/>
              </w:rPr>
              <w:t>4.3. Prihodi za posebne namjene-Komunalni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107F05" w14:textId="150F8718" w:rsidR="00094769" w:rsidRPr="00CD4E9A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53784">
              <w:rPr>
                <w:rFonts w:ascii="Calibri" w:hAnsi="Calibri" w:cs="Calibri"/>
                <w:bCs/>
                <w:sz w:val="18"/>
                <w:szCs w:val="18"/>
              </w:rPr>
              <w:t>351.894,44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E5A6A0" w14:textId="2CEEE8D4" w:rsidR="00094769" w:rsidRPr="0069649C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9649C">
              <w:rPr>
                <w:rFonts w:ascii="Calibri" w:hAnsi="Calibri" w:cs="Calibri"/>
                <w:bCs/>
                <w:sz w:val="18"/>
                <w:szCs w:val="18"/>
              </w:rPr>
              <w:t>1.345.300,00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3630BA" w14:textId="0BE65CE1" w:rsidR="00094769" w:rsidRPr="00CD4E9A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308.867,66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F818EC" w14:textId="4E5F7379" w:rsidR="00094769" w:rsidRPr="00CD4E9A" w:rsidRDefault="002750FE" w:rsidP="002750FE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87,78</w:t>
            </w:r>
            <w:r w:rsidR="00094769" w:rsidRPr="00CD4E9A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E10F44" w14:textId="781AEE80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sz w:val="18"/>
                <w:szCs w:val="18"/>
              </w:rPr>
              <w:t>22,96%</w:t>
            </w:r>
          </w:p>
        </w:tc>
      </w:tr>
      <w:tr w:rsidR="00094769" w:rsidRPr="0051196A" w14:paraId="086545F2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BE5C8" w14:textId="77777777" w:rsidR="00094769" w:rsidRPr="00CD4E9A" w:rsidRDefault="00094769" w:rsidP="0009476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D4E9A">
              <w:rPr>
                <w:rFonts w:ascii="Calibri" w:hAnsi="Calibri" w:cs="Calibri"/>
                <w:bCs/>
                <w:sz w:val="18"/>
                <w:szCs w:val="18"/>
              </w:rPr>
              <w:t>4.4. Prihodi za posebne namjene- Turistička pristojba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8B1B05" w14:textId="0FBE6DAD" w:rsidR="00094769" w:rsidRPr="00CD4E9A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53784">
              <w:rPr>
                <w:rFonts w:ascii="Calibri" w:hAnsi="Calibri" w:cs="Calibri"/>
                <w:bCs/>
                <w:sz w:val="18"/>
                <w:szCs w:val="18"/>
              </w:rPr>
              <w:t>17.638,75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988833" w14:textId="6466D180" w:rsidR="00094769" w:rsidRPr="0069649C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9649C">
              <w:rPr>
                <w:rFonts w:ascii="Calibri" w:hAnsi="Calibri" w:cs="Calibri"/>
                <w:bCs/>
                <w:sz w:val="18"/>
                <w:szCs w:val="18"/>
              </w:rPr>
              <w:t>122.800,00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ADF041" w14:textId="6E251910" w:rsidR="00094769" w:rsidRPr="00CD4E9A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20.748,72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E6E4C0" w14:textId="23E6CE8D" w:rsidR="00094769" w:rsidRPr="00CD4E9A" w:rsidRDefault="002750FE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117,63</w:t>
            </w:r>
            <w:r w:rsidR="00094769" w:rsidRPr="00CD4E9A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E26C66" w14:textId="7D1A240C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sz w:val="18"/>
                <w:szCs w:val="18"/>
              </w:rPr>
              <w:t>16,90%</w:t>
            </w:r>
          </w:p>
        </w:tc>
      </w:tr>
      <w:tr w:rsidR="00094769" w:rsidRPr="0051196A" w14:paraId="4EA891AB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913EE" w14:textId="77777777" w:rsidR="00094769" w:rsidRPr="000E5F4F" w:rsidRDefault="00094769" w:rsidP="0009476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5F4F">
              <w:rPr>
                <w:rFonts w:ascii="Calibri" w:hAnsi="Calibri" w:cs="Calibri"/>
                <w:b/>
                <w:bCs/>
                <w:sz w:val="18"/>
                <w:szCs w:val="18"/>
              </w:rPr>
              <w:t>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BE6216" w14:textId="1782440A" w:rsidR="00094769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357.736,05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C5AA8D" w14:textId="577FF616" w:rsidR="00094769" w:rsidRDefault="00094769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893.950,00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2CC4C7" w14:textId="3ACD0353" w:rsidR="00094769" w:rsidRDefault="00094769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326.589,37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85F32B" w14:textId="4285FABE" w:rsidR="00094769" w:rsidRDefault="002750FE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91,29</w:t>
            </w:r>
            <w:r w:rsidR="00094769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CE6941" w14:textId="0557954E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36,53%</w:t>
            </w:r>
          </w:p>
        </w:tc>
      </w:tr>
      <w:tr w:rsidR="00094769" w:rsidRPr="0051196A" w14:paraId="41F8BBD4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929A9" w14:textId="77777777" w:rsidR="00094769" w:rsidRPr="00CD4E9A" w:rsidRDefault="00094769" w:rsidP="0009476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D4E9A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5.1.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EFF863" w14:textId="7B790454" w:rsidR="00094769" w:rsidRPr="00CD4E9A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53784">
              <w:rPr>
                <w:rFonts w:ascii="Calibri" w:hAnsi="Calibri" w:cs="Calibri"/>
                <w:bCs/>
                <w:sz w:val="18"/>
                <w:szCs w:val="18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18A617" w14:textId="63109AFB" w:rsidR="00094769" w:rsidRPr="0069649C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9649C">
              <w:rPr>
                <w:rFonts w:ascii="Calibri" w:hAnsi="Calibri" w:cs="Calibri"/>
                <w:bCs/>
                <w:sz w:val="18"/>
                <w:szCs w:val="18"/>
              </w:rPr>
              <w:t>432.550,00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A875B5" w14:textId="794C8C16" w:rsidR="00094769" w:rsidRPr="00CD4E9A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40.722,00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B860D2" w14:textId="0C418821" w:rsidR="00094769" w:rsidRPr="00CD4E9A" w:rsidRDefault="002750FE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45,25</w:t>
            </w:r>
            <w:r w:rsidR="00094769" w:rsidRPr="00CD4E9A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671761" w14:textId="18426871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sz w:val="18"/>
                <w:szCs w:val="18"/>
              </w:rPr>
              <w:t>9,41%</w:t>
            </w:r>
          </w:p>
        </w:tc>
      </w:tr>
      <w:tr w:rsidR="00094769" w:rsidRPr="0051196A" w14:paraId="7ECD6497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A9AD0" w14:textId="77777777" w:rsidR="00094769" w:rsidRPr="00CD4E9A" w:rsidRDefault="00094769" w:rsidP="0009476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D4E9A">
              <w:rPr>
                <w:rFonts w:ascii="Calibri" w:hAnsi="Calibri" w:cs="Calibri"/>
                <w:bCs/>
                <w:sz w:val="18"/>
                <w:szCs w:val="18"/>
              </w:rPr>
              <w:t>5.3. Pomoći - proračunski korisnici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2225DC" w14:textId="6CA7FC67" w:rsidR="00094769" w:rsidRPr="00CD4E9A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53784">
              <w:rPr>
                <w:rFonts w:ascii="Calibri" w:hAnsi="Calibri" w:cs="Calibri"/>
                <w:bCs/>
                <w:sz w:val="18"/>
                <w:szCs w:val="18"/>
              </w:rPr>
              <w:t>147.558,17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132BFC" w14:textId="0F168C18" w:rsidR="00094769" w:rsidRPr="0069649C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9649C">
              <w:rPr>
                <w:rFonts w:ascii="Calibri" w:hAnsi="Calibri" w:cs="Calibri"/>
                <w:bCs/>
                <w:sz w:val="18"/>
                <w:szCs w:val="18"/>
              </w:rPr>
              <w:t>228.800,00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8B2BD3" w14:textId="0EC982FB" w:rsidR="00094769" w:rsidRPr="00CD4E9A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170.106,66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1D3038" w14:textId="3298A213" w:rsidR="00094769" w:rsidRPr="00CD4E9A" w:rsidRDefault="002750FE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115,28</w:t>
            </w:r>
            <w:r w:rsidR="00094769" w:rsidRPr="00CD4E9A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CFA3D7" w14:textId="09CAA174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sz w:val="18"/>
                <w:szCs w:val="18"/>
              </w:rPr>
              <w:t>74,35%</w:t>
            </w:r>
          </w:p>
        </w:tc>
      </w:tr>
      <w:tr w:rsidR="00094769" w:rsidRPr="0051196A" w14:paraId="4F486641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8EDDE" w14:textId="77777777" w:rsidR="00094769" w:rsidRPr="00CD4E9A" w:rsidRDefault="00094769" w:rsidP="0009476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D4E9A">
              <w:rPr>
                <w:rFonts w:ascii="Calibri" w:hAnsi="Calibri" w:cs="Calibri"/>
                <w:bCs/>
                <w:sz w:val="18"/>
                <w:szCs w:val="18"/>
              </w:rPr>
              <w:t xml:space="preserve">5.4. Pomoći - Prihodi za decentralizirane funkcije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CD4E9A">
              <w:rPr>
                <w:rFonts w:ascii="Calibri" w:hAnsi="Calibri" w:cs="Calibri"/>
                <w:bCs/>
                <w:sz w:val="18"/>
                <w:szCs w:val="18"/>
              </w:rPr>
              <w:t xml:space="preserve"> Grad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EA1E9D" w14:textId="038AFF39" w:rsidR="00094769" w:rsidRPr="00CD4E9A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53784">
              <w:rPr>
                <w:rFonts w:ascii="Calibri" w:hAnsi="Calibri" w:cs="Calibri"/>
                <w:bCs/>
                <w:sz w:val="18"/>
                <w:szCs w:val="18"/>
              </w:rPr>
              <w:t>72.755,22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A53304" w14:textId="6F092053" w:rsidR="00094769" w:rsidRPr="0069649C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9649C">
              <w:rPr>
                <w:rFonts w:ascii="Calibri" w:hAnsi="Calibri" w:cs="Calibri"/>
                <w:bCs/>
                <w:sz w:val="18"/>
                <w:szCs w:val="18"/>
              </w:rPr>
              <w:t>142.700,00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A31353" w14:textId="5644471F" w:rsidR="00094769" w:rsidRPr="00CD4E9A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66.434,57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28F5B9" w14:textId="5545EC4F" w:rsidR="00094769" w:rsidRPr="00CD4E9A" w:rsidRDefault="002750FE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91,31</w:t>
            </w:r>
            <w:r w:rsidR="00094769" w:rsidRPr="00CD4E9A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67983F" w14:textId="56646F34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sz w:val="18"/>
                <w:szCs w:val="18"/>
              </w:rPr>
              <w:t>46,56%</w:t>
            </w:r>
          </w:p>
        </w:tc>
      </w:tr>
      <w:tr w:rsidR="00094769" w:rsidRPr="0051196A" w14:paraId="76F59DE2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79C63" w14:textId="77777777" w:rsidR="00094769" w:rsidRPr="00CD4E9A" w:rsidRDefault="00094769" w:rsidP="0009476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D4E9A">
              <w:rPr>
                <w:rFonts w:ascii="Calibri" w:hAnsi="Calibri" w:cs="Calibri"/>
                <w:bCs/>
                <w:sz w:val="18"/>
                <w:szCs w:val="18"/>
              </w:rPr>
              <w:t xml:space="preserve">5.5. Prihodi za decentralizirane funkcije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CD4E9A">
              <w:rPr>
                <w:rFonts w:ascii="Calibri" w:hAnsi="Calibri" w:cs="Calibri"/>
                <w:bCs/>
                <w:sz w:val="18"/>
                <w:szCs w:val="18"/>
              </w:rPr>
              <w:t xml:space="preserve"> Općine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875477" w14:textId="066DCE4E" w:rsidR="00094769" w:rsidRPr="00CD4E9A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53784">
              <w:rPr>
                <w:rFonts w:ascii="Calibri" w:hAnsi="Calibri" w:cs="Calibri"/>
                <w:bCs/>
                <w:sz w:val="18"/>
                <w:szCs w:val="18"/>
              </w:rPr>
              <w:t>47.422,66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C00C2F" w14:textId="4C2A056A" w:rsidR="00094769" w:rsidRPr="0069649C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9649C">
              <w:rPr>
                <w:rFonts w:ascii="Calibri" w:hAnsi="Calibri" w:cs="Calibri"/>
                <w:bCs/>
                <w:sz w:val="18"/>
                <w:szCs w:val="18"/>
              </w:rPr>
              <w:t>89.900,00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A02E55" w14:textId="28EA5AFC" w:rsidR="00094769" w:rsidRPr="00CD4E9A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49.326,14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1E42C1" w14:textId="580C4204" w:rsidR="00094769" w:rsidRPr="00CD4E9A" w:rsidRDefault="002750FE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104,01</w:t>
            </w:r>
            <w:r w:rsidR="00094769" w:rsidRPr="00CD4E9A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F3B1B7" w14:textId="50B4313D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sz w:val="18"/>
                <w:szCs w:val="18"/>
              </w:rPr>
              <w:t>54,87%</w:t>
            </w:r>
          </w:p>
        </w:tc>
      </w:tr>
      <w:tr w:rsidR="00094769" w:rsidRPr="0051196A" w14:paraId="4F941232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B6D03A" w14:textId="77777777" w:rsidR="00094769" w:rsidRPr="000E5F4F" w:rsidRDefault="00094769" w:rsidP="0009476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  <w:r w:rsidRPr="000E5F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5F14EA" w14:textId="3D903A56" w:rsidR="00094769" w:rsidRPr="002750FE" w:rsidRDefault="00094769" w:rsidP="0009476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750FE">
              <w:rPr>
                <w:rFonts w:ascii="Calibri" w:hAnsi="Calibri" w:cs="Calibri"/>
                <w:b/>
                <w:bCs/>
                <w:sz w:val="18"/>
                <w:szCs w:val="18"/>
              </w:rPr>
              <w:t>21.213,53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B238AA" w14:textId="031E97B1" w:rsidR="00094769" w:rsidRPr="002750FE" w:rsidRDefault="00094769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50FE">
              <w:rPr>
                <w:rFonts w:ascii="Calibri" w:hAnsi="Calibri" w:cs="Calibri"/>
                <w:b/>
                <w:bCs/>
                <w:sz w:val="18"/>
                <w:szCs w:val="18"/>
              </w:rPr>
              <w:t>13.600,00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349B8F" w14:textId="4A02FD5A" w:rsidR="00094769" w:rsidRPr="002750FE" w:rsidRDefault="00094769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50FE">
              <w:rPr>
                <w:rFonts w:ascii="Calibri" w:hAnsi="Calibri" w:cs="Calibri"/>
                <w:b/>
                <w:sz w:val="18"/>
                <w:szCs w:val="18"/>
              </w:rPr>
              <w:t>12.863,61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40B9EE" w14:textId="387FBA32" w:rsidR="00094769" w:rsidRPr="002750FE" w:rsidRDefault="002750FE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60,64</w:t>
            </w:r>
            <w:r w:rsidR="00094769" w:rsidRPr="002750FE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29B868" w14:textId="2BF7FE91" w:rsidR="00094769" w:rsidRPr="002750FE" w:rsidRDefault="00094769" w:rsidP="0009476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50FE">
              <w:rPr>
                <w:rFonts w:asciiTheme="minorHAnsi" w:hAnsiTheme="minorHAnsi" w:cstheme="minorHAnsi"/>
                <w:b/>
                <w:sz w:val="18"/>
                <w:szCs w:val="18"/>
              </w:rPr>
              <w:t>94,59%</w:t>
            </w:r>
          </w:p>
        </w:tc>
      </w:tr>
      <w:tr w:rsidR="00094769" w:rsidRPr="0051196A" w14:paraId="5B0E6025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8AECA4" w14:textId="77777777" w:rsidR="00094769" w:rsidRPr="000E5F4F" w:rsidRDefault="00094769" w:rsidP="0009476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6.</w:t>
            </w:r>
            <w:r w:rsidRPr="000E5F4F">
              <w:rPr>
                <w:rFonts w:ascii="Calibri" w:hAnsi="Calibri" w:cs="Calibri"/>
                <w:bCs/>
                <w:sz w:val="18"/>
                <w:szCs w:val="18"/>
              </w:rPr>
              <w:t xml:space="preserve">1.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A53FAC" w14:textId="611AD154" w:rsidR="00094769" w:rsidRPr="00CD4E9A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53784">
              <w:rPr>
                <w:rFonts w:ascii="Calibri" w:hAnsi="Calibri" w:cs="Calibri"/>
                <w:bCs/>
                <w:sz w:val="18"/>
                <w:szCs w:val="18"/>
              </w:rPr>
              <w:t>8.015,00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887923" w14:textId="47AE0F28" w:rsidR="00094769" w:rsidRPr="0069649C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9649C">
              <w:rPr>
                <w:rFonts w:ascii="Calibri" w:hAnsi="Calibri" w:cs="Calibri"/>
                <w:bCs/>
                <w:sz w:val="18"/>
                <w:szCs w:val="18"/>
              </w:rPr>
              <w:t>11.100,00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9BEA69" w14:textId="71FF8C46" w:rsidR="00094769" w:rsidRPr="00CD4E9A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7CAEE9" w14:textId="504152FD" w:rsidR="00094769" w:rsidRPr="00CD4E9A" w:rsidRDefault="002750FE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127,26</w:t>
            </w:r>
            <w:r w:rsidR="00094769" w:rsidRPr="00CD4E9A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4F08B9" w14:textId="369A0EFD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sz w:val="18"/>
                <w:szCs w:val="18"/>
              </w:rPr>
              <w:t>91,89%</w:t>
            </w:r>
          </w:p>
        </w:tc>
      </w:tr>
      <w:tr w:rsidR="00094769" w:rsidRPr="0051196A" w14:paraId="791D7A25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B5B75" w14:textId="77777777" w:rsidR="00094769" w:rsidRPr="00C54308" w:rsidRDefault="00094769" w:rsidP="0009476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54308">
              <w:rPr>
                <w:rFonts w:ascii="Calibri" w:hAnsi="Calibri" w:cs="Calibri"/>
                <w:bCs/>
                <w:sz w:val="18"/>
                <w:szCs w:val="18"/>
              </w:rPr>
              <w:t>6.2. Donacije – proračunski korisnici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40868C" w14:textId="5CDD666B" w:rsidR="00094769" w:rsidRPr="00C54308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53784">
              <w:rPr>
                <w:rFonts w:ascii="Calibri" w:hAnsi="Calibri" w:cs="Calibri"/>
                <w:bCs/>
                <w:sz w:val="18"/>
                <w:szCs w:val="18"/>
              </w:rPr>
              <w:t>13.198,53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768A0B" w14:textId="7B8851AA" w:rsidR="00094769" w:rsidRPr="0069649C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9649C">
              <w:rPr>
                <w:rFonts w:ascii="Calibri" w:hAnsi="Calibri" w:cs="Calibri"/>
                <w:bCs/>
                <w:sz w:val="18"/>
                <w:szCs w:val="18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9A9207" w14:textId="0CB88A92" w:rsidR="00094769" w:rsidRPr="00C54308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2.663,61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E0DBB3" w14:textId="316AE21A" w:rsidR="00094769" w:rsidRPr="00C54308" w:rsidRDefault="002750FE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20,18</w:t>
            </w:r>
            <w:r w:rsidR="00094769" w:rsidRPr="00C54308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5954F8" w14:textId="11957AE9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sz w:val="18"/>
                <w:szCs w:val="18"/>
              </w:rPr>
              <w:t>106,54%</w:t>
            </w:r>
          </w:p>
        </w:tc>
      </w:tr>
      <w:tr w:rsidR="00094769" w:rsidRPr="0051196A" w14:paraId="48F82858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3C54A" w14:textId="77777777" w:rsidR="00094769" w:rsidRPr="000E5F4F" w:rsidRDefault="00094769" w:rsidP="0009476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5F4F">
              <w:rPr>
                <w:rFonts w:ascii="Calibri" w:hAnsi="Calibri" w:cs="Calibri"/>
                <w:b/>
                <w:bCs/>
                <w:sz w:val="18"/>
                <w:szCs w:val="18"/>
              </w:rPr>
              <w:t>9. Prihod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149ECC" w14:textId="34AF0E15" w:rsidR="00094769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77.241,63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1CB5C7" w14:textId="37B1D953" w:rsidR="00094769" w:rsidRDefault="00094769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315.100,00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765993" w14:textId="4AC7A81B" w:rsidR="00094769" w:rsidRDefault="00094769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143.855,52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5744C7" w14:textId="03610FCE" w:rsidR="00094769" w:rsidRDefault="002750FE" w:rsidP="0009476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186,24</w:t>
            </w:r>
            <w:r w:rsidR="00094769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F6611C" w14:textId="3C5D65A4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45,65%</w:t>
            </w:r>
          </w:p>
        </w:tc>
      </w:tr>
      <w:tr w:rsidR="00094769" w:rsidRPr="00094769" w14:paraId="21446C8D" w14:textId="77777777" w:rsidTr="00094769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08225" w14:textId="77777777" w:rsidR="00094769" w:rsidRPr="00CD4E9A" w:rsidRDefault="00094769" w:rsidP="0009476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D4E9A">
              <w:rPr>
                <w:rFonts w:ascii="Calibri" w:hAnsi="Calibri" w:cs="Calibri"/>
                <w:bCs/>
                <w:sz w:val="18"/>
                <w:szCs w:val="18"/>
              </w:rPr>
              <w:t>9.1. Prihod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FDBEE7" w14:textId="3ABC1518" w:rsidR="00094769" w:rsidRPr="00CD4E9A" w:rsidRDefault="00094769" w:rsidP="0009476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53784">
              <w:rPr>
                <w:rFonts w:ascii="Calibri" w:hAnsi="Calibri" w:cs="Calibri"/>
                <w:bCs/>
                <w:sz w:val="18"/>
                <w:szCs w:val="18"/>
              </w:rPr>
              <w:t>77.241,63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916853" w14:textId="3CEB14A7" w:rsidR="00094769" w:rsidRPr="0069649C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9649C">
              <w:rPr>
                <w:rFonts w:ascii="Calibri" w:hAnsi="Calibri" w:cs="Calibri"/>
                <w:bCs/>
                <w:sz w:val="18"/>
                <w:szCs w:val="18"/>
              </w:rPr>
              <w:t>315.100,00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5C3223" w14:textId="68A18482" w:rsidR="00094769" w:rsidRPr="00CD4E9A" w:rsidRDefault="00094769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143.855,52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FC3777" w14:textId="207BF1FA" w:rsidR="00094769" w:rsidRPr="00CD4E9A" w:rsidRDefault="002750FE" w:rsidP="00094769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186,24</w:t>
            </w:r>
            <w:r w:rsidR="00094769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E8A666" w14:textId="394A463C" w:rsidR="00094769" w:rsidRPr="00094769" w:rsidRDefault="00094769" w:rsidP="00094769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4769">
              <w:rPr>
                <w:rFonts w:asciiTheme="minorHAnsi" w:hAnsiTheme="minorHAnsi" w:cstheme="minorHAnsi"/>
                <w:sz w:val="18"/>
                <w:szCs w:val="18"/>
              </w:rPr>
              <w:t>45,65%</w:t>
            </w:r>
          </w:p>
        </w:tc>
      </w:tr>
      <w:tr w:rsidR="00094769" w:rsidRPr="0051196A" w14:paraId="3F9D578B" w14:textId="77777777" w:rsidTr="00C54308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9051A5D" w14:textId="77777777" w:rsidR="00094769" w:rsidRPr="0051196A" w:rsidRDefault="00094769" w:rsidP="00094769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5119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UKUPN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  <w:r w:rsidRPr="005119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3D14404" w14:textId="6C363F1C" w:rsidR="00094769" w:rsidRPr="0051196A" w:rsidRDefault="00094769" w:rsidP="000947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2.513.244,46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E2B2C4F" w14:textId="6642342F" w:rsidR="00094769" w:rsidRPr="0051196A" w:rsidRDefault="00094769" w:rsidP="0009476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8.602.000,00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94FD140" w14:textId="061CD5D5" w:rsidR="00094769" w:rsidRPr="0051196A" w:rsidRDefault="00BC49EE" w:rsidP="00BC49E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2.772.637,85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61B7C82" w14:textId="1B174218" w:rsidR="00094769" w:rsidRPr="0051196A" w:rsidRDefault="00094769" w:rsidP="00BC49E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110,3</w:t>
            </w:r>
            <w:r w:rsidR="00BC49E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</w:t>
            </w:r>
            <w:r w:rsidRPr="005119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7847585" w14:textId="74EE5CE8" w:rsidR="00094769" w:rsidRPr="0051196A" w:rsidRDefault="00BC49EE" w:rsidP="0009476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32,23</w:t>
            </w:r>
            <w:r w:rsidR="00094769" w:rsidRPr="005119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%</w:t>
            </w:r>
          </w:p>
        </w:tc>
      </w:tr>
      <w:tr w:rsidR="00553552" w:rsidRPr="0051196A" w14:paraId="632C36FF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43C60" w14:textId="77777777" w:rsidR="00553552" w:rsidRPr="00686E19" w:rsidRDefault="00553552" w:rsidP="005535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/>
                <w:bCs/>
                <w:sz w:val="18"/>
                <w:szCs w:val="18"/>
              </w:rPr>
              <w:t>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FCF049" w14:textId="32D2885A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1.296.477,70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9B1051" w14:textId="7A16C397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4.904.450,00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CDA733" w14:textId="424B5B16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1.387.414,80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943D12" w14:textId="4169E111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107,01%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F7CACE" w14:textId="3E4B01D1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28,29%</w:t>
            </w:r>
          </w:p>
        </w:tc>
      </w:tr>
      <w:tr w:rsidR="00553552" w:rsidRPr="0051196A" w14:paraId="796F1587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6BFA3" w14:textId="77777777" w:rsidR="00553552" w:rsidRPr="00686E19" w:rsidRDefault="00553552" w:rsidP="0055355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Cs/>
                <w:sz w:val="18"/>
                <w:szCs w:val="18"/>
              </w:rPr>
              <w:t>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329260" w14:textId="25CA51E1" w:rsidR="00553552" w:rsidRPr="00F84073" w:rsidRDefault="00553552" w:rsidP="0055355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0214">
              <w:rPr>
                <w:rFonts w:ascii="Calibri" w:hAnsi="Calibri" w:cs="Calibri"/>
                <w:bCs/>
                <w:sz w:val="18"/>
                <w:szCs w:val="18"/>
              </w:rPr>
              <w:t>1.296.477,70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2655A0" w14:textId="565A8325" w:rsidR="00553552" w:rsidRPr="008D1D7B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8D1D7B">
              <w:rPr>
                <w:rFonts w:ascii="Calibri" w:hAnsi="Calibri" w:cs="Calibri"/>
                <w:bCs/>
                <w:sz w:val="18"/>
                <w:szCs w:val="18"/>
              </w:rPr>
              <w:t>4.904.450,00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AFB26C" w14:textId="6B2F120C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1.387.414,80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5C7DCE" w14:textId="1E028DE5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107,01%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52ED87" w14:textId="0FE81C80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28,29%</w:t>
            </w:r>
          </w:p>
        </w:tc>
      </w:tr>
      <w:tr w:rsidR="00553552" w:rsidRPr="0051196A" w14:paraId="3FB769D8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9D2CE" w14:textId="77777777" w:rsidR="00553552" w:rsidRPr="00686E19" w:rsidRDefault="00553552" w:rsidP="005535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/>
                <w:bCs/>
                <w:sz w:val="18"/>
                <w:szCs w:val="18"/>
              </w:rPr>
              <w:t>3.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38FEED" w14:textId="5C8DCD32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158.960,63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98BEFC" w14:textId="6966160E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291.100,00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E3B12C" w14:textId="7552035A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119.441,73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0C6D8" w14:textId="1F50883B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75,14%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A9087D" w14:textId="6F1141C0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41,03%</w:t>
            </w:r>
          </w:p>
        </w:tc>
      </w:tr>
      <w:tr w:rsidR="00553552" w:rsidRPr="0051196A" w14:paraId="33563F84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4536A" w14:textId="77777777" w:rsidR="00553552" w:rsidRPr="00686E19" w:rsidRDefault="00553552" w:rsidP="0055355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Cs/>
                <w:sz w:val="18"/>
                <w:szCs w:val="18"/>
              </w:rPr>
              <w:t>3.2. Vlastiti prihodi - proračunski korisnici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E10270" w14:textId="47AE0853" w:rsidR="00553552" w:rsidRPr="00F84073" w:rsidRDefault="00553552" w:rsidP="0055355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0214">
              <w:rPr>
                <w:rFonts w:ascii="Calibri" w:hAnsi="Calibri" w:cs="Calibri"/>
                <w:bCs/>
                <w:sz w:val="18"/>
                <w:szCs w:val="18"/>
              </w:rPr>
              <w:t>158.960,63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7897C" w14:textId="0C68FB58" w:rsidR="00553552" w:rsidRPr="008D1D7B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8D1D7B">
              <w:rPr>
                <w:rFonts w:ascii="Calibri" w:hAnsi="Calibri" w:cs="Calibri"/>
                <w:bCs/>
                <w:sz w:val="18"/>
                <w:szCs w:val="18"/>
              </w:rPr>
              <w:t>291.100,00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D22B33" w14:textId="49C6053C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119.441,73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CFEC24" w14:textId="270D8739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75,14%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A2E5C9" w14:textId="18903128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41,03%</w:t>
            </w:r>
          </w:p>
        </w:tc>
      </w:tr>
      <w:tr w:rsidR="00553552" w:rsidRPr="0051196A" w14:paraId="0DA1971B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F6939" w14:textId="77777777" w:rsidR="00553552" w:rsidRPr="00686E19" w:rsidRDefault="00553552" w:rsidP="005535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/>
                <w:bCs/>
                <w:sz w:val="18"/>
                <w:szCs w:val="18"/>
              </w:rPr>
              <w:t>4.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046103" w14:textId="7093A5A2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351.583,66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0A777F" w14:textId="327F13CB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2.183.800,00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9720F2" w14:textId="08577055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914.725,47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D7CDA4" w14:textId="7C8DB099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260,17%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F8CB72" w14:textId="03A46188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41,89%</w:t>
            </w:r>
          </w:p>
        </w:tc>
      </w:tr>
      <w:tr w:rsidR="00553552" w:rsidRPr="0051196A" w14:paraId="4C8DCE80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E8D40" w14:textId="77777777" w:rsidR="00553552" w:rsidRPr="00686E19" w:rsidRDefault="00553552" w:rsidP="0055355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Cs/>
                <w:sz w:val="18"/>
                <w:szCs w:val="18"/>
              </w:rPr>
              <w:t>4.1.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ED8AB2" w14:textId="7B9CF3F9" w:rsidR="00553552" w:rsidRPr="00F84073" w:rsidRDefault="00553552" w:rsidP="0055355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0214">
              <w:rPr>
                <w:rFonts w:ascii="Calibri" w:hAnsi="Calibri" w:cs="Calibri"/>
                <w:bCs/>
                <w:sz w:val="18"/>
                <w:szCs w:val="18"/>
              </w:rPr>
              <w:t>36.307,50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EE9C38" w14:textId="50272EC2" w:rsidR="00553552" w:rsidRPr="00E9493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94933">
              <w:rPr>
                <w:rFonts w:ascii="Calibri" w:hAnsi="Calibri" w:cs="Calibri"/>
                <w:bCs/>
                <w:sz w:val="18"/>
                <w:szCs w:val="18"/>
              </w:rPr>
              <w:t>87.400,00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EBC3BE" w14:textId="6354FFFB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49.735,29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C14117" w14:textId="038C6EA6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136,98%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EAECDE" w14:textId="7667D64E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56,91%</w:t>
            </w:r>
          </w:p>
        </w:tc>
      </w:tr>
      <w:tr w:rsidR="00553552" w:rsidRPr="0051196A" w14:paraId="48547055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7D3C5" w14:textId="77777777" w:rsidR="00553552" w:rsidRPr="00686E19" w:rsidRDefault="00553552" w:rsidP="0055355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Cs/>
                <w:sz w:val="18"/>
                <w:szCs w:val="18"/>
              </w:rPr>
              <w:t>4.2. Prihodi za posebne namjene-Komunalna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C43383" w14:textId="2EE380A9" w:rsidR="00553552" w:rsidRPr="00F84073" w:rsidRDefault="00553552" w:rsidP="0055355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0214">
              <w:rPr>
                <w:rFonts w:ascii="Calibri" w:hAnsi="Calibri" w:cs="Calibri"/>
                <w:bCs/>
                <w:sz w:val="18"/>
                <w:szCs w:val="18"/>
              </w:rPr>
              <w:t>166.802,90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F907AD" w14:textId="0A39A46B" w:rsidR="00553552" w:rsidRPr="00E9493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94933">
              <w:rPr>
                <w:rFonts w:ascii="Calibri" w:hAnsi="Calibri" w:cs="Calibri"/>
                <w:bCs/>
                <w:sz w:val="18"/>
                <w:szCs w:val="18"/>
              </w:rPr>
              <w:t>628.300,00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A83E94" w14:textId="7AF7B3BC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486.674,92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759F96" w14:textId="13B6F3DC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291,77%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7825F2" w14:textId="658B0F3A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77,46%</w:t>
            </w:r>
          </w:p>
        </w:tc>
      </w:tr>
      <w:tr w:rsidR="00553552" w:rsidRPr="0051196A" w14:paraId="2629E240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6484A" w14:textId="77777777" w:rsidR="00553552" w:rsidRPr="00686E19" w:rsidRDefault="00553552" w:rsidP="0055355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Cs/>
                <w:sz w:val="18"/>
                <w:szCs w:val="18"/>
              </w:rPr>
              <w:t>4.3. Prihodi za posebne namjene-Komunalni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F02FCC" w14:textId="667462FA" w:rsidR="00553552" w:rsidRPr="00F84073" w:rsidRDefault="00553552" w:rsidP="0055355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0214">
              <w:rPr>
                <w:rFonts w:ascii="Calibri" w:hAnsi="Calibri" w:cs="Calibri"/>
                <w:bCs/>
                <w:sz w:val="18"/>
                <w:szCs w:val="18"/>
              </w:rPr>
              <w:t>122.903,84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669B0C" w14:textId="60654B7A" w:rsidR="00553552" w:rsidRPr="00E9493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94933">
              <w:rPr>
                <w:rFonts w:ascii="Calibri" w:hAnsi="Calibri" w:cs="Calibri"/>
                <w:bCs/>
                <w:sz w:val="18"/>
                <w:szCs w:val="18"/>
              </w:rPr>
              <w:t>1.345.300,00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56F19B" w14:textId="0C0F0065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301.875,95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7F7D69" w14:textId="19AE356A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245,62%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FADE2B" w14:textId="3B0B3672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22,44%</w:t>
            </w:r>
          </w:p>
        </w:tc>
      </w:tr>
      <w:tr w:rsidR="00553552" w:rsidRPr="0051196A" w14:paraId="087646B3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987CB" w14:textId="77777777" w:rsidR="00553552" w:rsidRPr="00686E19" w:rsidRDefault="00553552" w:rsidP="0055355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Cs/>
                <w:sz w:val="18"/>
                <w:szCs w:val="18"/>
              </w:rPr>
              <w:t>4.4. Prihodi za posebne namjene- Turistička pristojba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3B48B8" w14:textId="75D64434" w:rsidR="00553552" w:rsidRPr="00F84073" w:rsidRDefault="00553552" w:rsidP="0055355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0214">
              <w:rPr>
                <w:rFonts w:ascii="Calibri" w:hAnsi="Calibri" w:cs="Calibri"/>
                <w:bCs/>
                <w:sz w:val="18"/>
                <w:szCs w:val="18"/>
              </w:rPr>
              <w:t>25.569,42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6189BE" w14:textId="290D6069" w:rsidR="00553552" w:rsidRPr="00E9493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94933">
              <w:rPr>
                <w:rFonts w:ascii="Calibri" w:hAnsi="Calibri" w:cs="Calibri"/>
                <w:bCs/>
                <w:sz w:val="18"/>
                <w:szCs w:val="18"/>
              </w:rPr>
              <w:t>122.800,00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EE2220" w14:textId="205C2590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76.439,31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A0193E" w14:textId="03BB1D4F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298,95%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F51D6A" w14:textId="51024078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62,25%</w:t>
            </w:r>
          </w:p>
        </w:tc>
      </w:tr>
      <w:tr w:rsidR="00553552" w:rsidRPr="0051196A" w14:paraId="2DEAE737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2F6AD" w14:textId="77777777" w:rsidR="00553552" w:rsidRPr="00F44BC6" w:rsidRDefault="00553552" w:rsidP="005535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44BC6">
              <w:rPr>
                <w:rFonts w:ascii="Calibri" w:hAnsi="Calibri" w:cs="Calibri"/>
                <w:b/>
                <w:bCs/>
                <w:sz w:val="18"/>
                <w:szCs w:val="18"/>
              </w:rPr>
              <w:t>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3E26CA" w14:textId="7607D1E1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356.839,42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62C1FC" w14:textId="013874DD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893.950,00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B8E000" w14:textId="1AE3ABC0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297.345,74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7638CA" w14:textId="4EE8DEB5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83,33%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6D8097" w14:textId="0D632FF5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33,26%</w:t>
            </w:r>
          </w:p>
        </w:tc>
      </w:tr>
      <w:tr w:rsidR="00553552" w:rsidRPr="0051196A" w14:paraId="2EEE760B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4F1F6" w14:textId="77777777" w:rsidR="00553552" w:rsidRPr="00686E19" w:rsidRDefault="00553552" w:rsidP="0055355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Cs/>
                <w:sz w:val="18"/>
                <w:szCs w:val="18"/>
              </w:rPr>
              <w:t>5.1.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B3410F" w14:textId="481A4206" w:rsidR="00553552" w:rsidRPr="00F84073" w:rsidRDefault="00553552" w:rsidP="0055355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0214">
              <w:rPr>
                <w:rFonts w:ascii="Calibri" w:hAnsi="Calibri" w:cs="Calibri"/>
                <w:bCs/>
                <w:sz w:val="18"/>
                <w:szCs w:val="18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D3BC5B" w14:textId="6DE7F828" w:rsidR="00553552" w:rsidRPr="00E9493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94933">
              <w:rPr>
                <w:rFonts w:ascii="Calibri" w:hAnsi="Calibri" w:cs="Calibri"/>
                <w:bCs/>
                <w:sz w:val="18"/>
                <w:szCs w:val="18"/>
              </w:rPr>
              <w:t>432.550,00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EDDC14" w14:textId="6BEB2EE6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19.728,75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20D031" w14:textId="692AA999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21,92%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DFDB58" w14:textId="1E3996AE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4,56%</w:t>
            </w:r>
          </w:p>
        </w:tc>
      </w:tr>
      <w:tr w:rsidR="00553552" w:rsidRPr="0051196A" w14:paraId="56C12B11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34AE2" w14:textId="77777777" w:rsidR="00553552" w:rsidRPr="00686E19" w:rsidRDefault="00553552" w:rsidP="0055355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Cs/>
                <w:sz w:val="18"/>
                <w:szCs w:val="18"/>
              </w:rPr>
              <w:t>5.3. Pomoći - proračunski korisnici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CC6D23" w14:textId="35CD5009" w:rsidR="00553552" w:rsidRPr="00F84073" w:rsidRDefault="00553552" w:rsidP="0055355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0214">
              <w:rPr>
                <w:rFonts w:ascii="Calibri" w:hAnsi="Calibri" w:cs="Calibri"/>
                <w:bCs/>
                <w:sz w:val="18"/>
                <w:szCs w:val="18"/>
              </w:rPr>
              <w:t>146.871,47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83918F" w14:textId="7728075F" w:rsidR="00553552" w:rsidRPr="00E9493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94933">
              <w:rPr>
                <w:rFonts w:ascii="Calibri" w:hAnsi="Calibri" w:cs="Calibri"/>
                <w:bCs/>
                <w:sz w:val="18"/>
                <w:szCs w:val="18"/>
              </w:rPr>
              <w:t>228.800,00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73FD7B" w14:textId="3339B979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151.504,32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D02C0E" w14:textId="7111E413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103,15%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36DCCA" w14:textId="62E3821E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66,22%</w:t>
            </w:r>
          </w:p>
        </w:tc>
      </w:tr>
      <w:tr w:rsidR="00553552" w:rsidRPr="0051196A" w14:paraId="64C5A445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E046A" w14:textId="77777777" w:rsidR="00553552" w:rsidRPr="00686E19" w:rsidRDefault="00553552" w:rsidP="0055355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Cs/>
                <w:sz w:val="18"/>
                <w:szCs w:val="18"/>
              </w:rPr>
              <w:t>5.4. Pomoći - Prihodi za decentralizirane funkcije - Grad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1C3D2A" w14:textId="09A86208" w:rsidR="00553552" w:rsidRPr="00F84073" w:rsidRDefault="00553552" w:rsidP="0055355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0214">
              <w:rPr>
                <w:rFonts w:ascii="Calibri" w:hAnsi="Calibri" w:cs="Calibri"/>
                <w:bCs/>
                <w:sz w:val="18"/>
                <w:szCs w:val="18"/>
              </w:rPr>
              <w:t>72.545,29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321E4" w14:textId="55AFC205" w:rsidR="00553552" w:rsidRPr="00E9493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94933">
              <w:rPr>
                <w:rFonts w:ascii="Calibri" w:hAnsi="Calibri" w:cs="Calibri"/>
                <w:bCs/>
                <w:sz w:val="18"/>
                <w:szCs w:val="18"/>
              </w:rPr>
              <w:t>142.700,00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17F30E" w14:textId="68CA13FB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76.078,15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D44803" w14:textId="5EBFA0B7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104,87%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DB7289" w14:textId="1DA28884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53,31%</w:t>
            </w:r>
          </w:p>
        </w:tc>
      </w:tr>
      <w:tr w:rsidR="00553552" w:rsidRPr="0051196A" w14:paraId="02D96494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BD53E" w14:textId="77777777" w:rsidR="00553552" w:rsidRPr="00686E19" w:rsidRDefault="00553552" w:rsidP="0055355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Cs/>
                <w:sz w:val="18"/>
                <w:szCs w:val="18"/>
              </w:rPr>
              <w:t>5.5. Prihodi za decentralizirane funkcije - Općine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706DC2" w14:textId="05F17DB6" w:rsidR="00553552" w:rsidRPr="00F84073" w:rsidRDefault="00553552" w:rsidP="0055355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0214">
              <w:rPr>
                <w:rFonts w:ascii="Calibri" w:hAnsi="Calibri" w:cs="Calibri"/>
                <w:bCs/>
                <w:sz w:val="18"/>
                <w:szCs w:val="18"/>
              </w:rPr>
              <w:t>47.422,66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2F9B32" w14:textId="52B3130E" w:rsidR="00553552" w:rsidRPr="00E9493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94933">
              <w:rPr>
                <w:rFonts w:ascii="Calibri" w:hAnsi="Calibri" w:cs="Calibri"/>
                <w:bCs/>
                <w:sz w:val="18"/>
                <w:szCs w:val="18"/>
              </w:rPr>
              <w:t>89.900,00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61A056" w14:textId="21F88D19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50.034,52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50CE8B" w14:textId="31C9FCEB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105,51%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109963" w14:textId="0413DA6C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55,66%</w:t>
            </w:r>
          </w:p>
        </w:tc>
      </w:tr>
      <w:tr w:rsidR="00553552" w:rsidRPr="0051196A" w14:paraId="3D69CC13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42DAC" w14:textId="77777777" w:rsidR="00553552" w:rsidRPr="00686E19" w:rsidRDefault="00553552" w:rsidP="005535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/>
                <w:bCs/>
                <w:sz w:val="18"/>
                <w:szCs w:val="18"/>
              </w:rPr>
              <w:t>6.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890A42" w14:textId="21157547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5B7099" w14:textId="3AEEE6BD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FB89B4" w14:textId="2DC02FD8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DE9C6D" w14:textId="563B8EBD" w:rsidR="00553552" w:rsidRPr="00553552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53552">
              <w:rPr>
                <w:rFonts w:ascii="Calibri" w:hAnsi="Calibri" w:cs="Calibri"/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23D9DE" w14:textId="3CE03CA3" w:rsidR="00553552" w:rsidRPr="00553552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53552">
              <w:rPr>
                <w:rFonts w:ascii="Calibri" w:hAnsi="Calibri" w:cs="Calibri"/>
                <w:b/>
                <w:sz w:val="18"/>
                <w:szCs w:val="18"/>
              </w:rPr>
              <w:t>0,00%</w:t>
            </w:r>
          </w:p>
        </w:tc>
      </w:tr>
      <w:tr w:rsidR="00553552" w:rsidRPr="0051196A" w14:paraId="1F0F6C1C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6D81C" w14:textId="77777777" w:rsidR="00553552" w:rsidRPr="00686E19" w:rsidRDefault="00553552" w:rsidP="0055355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Cs/>
                <w:sz w:val="18"/>
                <w:szCs w:val="18"/>
              </w:rPr>
              <w:t>6.1.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5D7087" w14:textId="07F1A702" w:rsidR="00553552" w:rsidRPr="00F84073" w:rsidRDefault="00553552" w:rsidP="0055355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  <w:r w:rsidRPr="00CC021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B2DA64" w14:textId="7A16B4A7" w:rsidR="00553552" w:rsidRPr="00E9493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94933">
              <w:rPr>
                <w:rFonts w:ascii="Calibri" w:hAnsi="Calibri" w:cs="Calibri"/>
                <w:bCs/>
                <w:sz w:val="18"/>
                <w:szCs w:val="18"/>
              </w:rPr>
              <w:t>11.100,00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70DEA9" w14:textId="40F846F6" w:rsidR="00553552" w:rsidRPr="00553552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53552">
              <w:rPr>
                <w:rFonts w:ascii="Calibri" w:hAnsi="Calibri" w:cs="Calibri"/>
                <w:bCs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1AB2F2" w14:textId="37C7910C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4F8E34" w14:textId="1E113FA8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553552" w:rsidRPr="0051196A" w14:paraId="2DA56FDC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33FEC" w14:textId="77777777" w:rsidR="00553552" w:rsidRPr="00686E19" w:rsidRDefault="00553552" w:rsidP="0055355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Cs/>
                <w:sz w:val="18"/>
                <w:szCs w:val="18"/>
              </w:rPr>
              <w:t>6.2. Donacije - proračunski korisnici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A7FABA" w14:textId="1898B54D" w:rsidR="00553552" w:rsidRPr="00F84073" w:rsidRDefault="00553552" w:rsidP="0055355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0214">
              <w:rPr>
                <w:rFonts w:ascii="Calibri" w:hAnsi="Calibri" w:cs="Calibri"/>
                <w:bCs/>
                <w:sz w:val="18"/>
                <w:szCs w:val="18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4AA209" w14:textId="541D5C42" w:rsidR="00553552" w:rsidRPr="00E9493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94933">
              <w:rPr>
                <w:rFonts w:ascii="Calibri" w:hAnsi="Calibri" w:cs="Calibri"/>
                <w:bCs/>
                <w:sz w:val="18"/>
                <w:szCs w:val="18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3725C2" w14:textId="0FC72EE0" w:rsidR="00553552" w:rsidRPr="00553552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53552">
              <w:rPr>
                <w:rFonts w:ascii="Calibri" w:hAnsi="Calibri" w:cs="Calibri"/>
                <w:bCs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0724C" w14:textId="6BCBA894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1D99E2" w14:textId="6EE572C3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553552" w:rsidRPr="0051196A" w14:paraId="4A5B627F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10F08" w14:textId="77777777" w:rsidR="00553552" w:rsidRPr="00686E19" w:rsidRDefault="00553552" w:rsidP="005535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/>
                <w:bCs/>
                <w:sz w:val="18"/>
                <w:szCs w:val="18"/>
              </w:rPr>
              <w:t>9. Prihod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6A8405" w14:textId="269ADB44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337.383,05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576CB1" w14:textId="056937E8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315.100,00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F1709C" w14:textId="6257C09D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53.710,11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79CDE3" w14:textId="0265E193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15,92%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DC66AA" w14:textId="3E5BF632" w:rsidR="00553552" w:rsidRPr="00F84073" w:rsidRDefault="00553552" w:rsidP="005535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17,05%</w:t>
            </w:r>
          </w:p>
        </w:tc>
      </w:tr>
      <w:tr w:rsidR="00553552" w:rsidRPr="00686E19" w14:paraId="670FEAEC" w14:textId="77777777" w:rsidTr="00553552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E7AB4" w14:textId="77777777" w:rsidR="00553552" w:rsidRPr="00686E19" w:rsidRDefault="00553552" w:rsidP="0055355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86E19">
              <w:rPr>
                <w:rFonts w:ascii="Calibri" w:hAnsi="Calibri" w:cs="Calibri"/>
                <w:bCs/>
                <w:sz w:val="18"/>
                <w:szCs w:val="18"/>
              </w:rPr>
              <w:t>9.1. Prihod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1619B1" w14:textId="65AEA1C3" w:rsidR="00553552" w:rsidRPr="00F84073" w:rsidRDefault="00553552" w:rsidP="0055355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0214">
              <w:rPr>
                <w:rFonts w:ascii="Calibri" w:hAnsi="Calibri" w:cs="Calibri"/>
                <w:bCs/>
                <w:sz w:val="18"/>
                <w:szCs w:val="18"/>
              </w:rPr>
              <w:t>337.383,05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E46E05" w14:textId="30927049" w:rsidR="00553552" w:rsidRPr="00E9493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94933">
              <w:rPr>
                <w:rFonts w:ascii="Calibri" w:hAnsi="Calibri" w:cs="Calibri"/>
                <w:bCs/>
                <w:sz w:val="18"/>
                <w:szCs w:val="18"/>
              </w:rPr>
              <w:t>315.100,00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5DA409" w14:textId="221C2B91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53.710,11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6ACE99" w14:textId="14AB59A0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15,92%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84C1EA" w14:textId="5D0242A3" w:rsidR="00553552" w:rsidRPr="00F84073" w:rsidRDefault="00553552" w:rsidP="00553552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17,05%</w:t>
            </w:r>
          </w:p>
        </w:tc>
      </w:tr>
    </w:tbl>
    <w:p w14:paraId="68B4536C" w14:textId="77777777" w:rsidR="00CE6184" w:rsidRDefault="00CE6184"/>
    <w:p w14:paraId="0A68FC93" w14:textId="77777777" w:rsidR="001319C5" w:rsidRPr="00686E19" w:rsidRDefault="001319C5"/>
    <w:p w14:paraId="78AE496C" w14:textId="77777777" w:rsidR="00195007" w:rsidRDefault="00C371CA">
      <w:r>
        <w:t xml:space="preserve">   </w:t>
      </w:r>
      <w:r w:rsidR="006F37FB">
        <w:t>1.2.3.</w:t>
      </w:r>
      <w:r>
        <w:t xml:space="preserve"> </w:t>
      </w:r>
      <w:r w:rsidR="00E703DA">
        <w:t xml:space="preserve">Izvještaj o  rashodima </w:t>
      </w:r>
      <w:r w:rsidR="00195007">
        <w:t xml:space="preserve"> prema funkcijskoj klasifikaciji</w:t>
      </w:r>
    </w:p>
    <w:p w14:paraId="5143B303" w14:textId="77777777" w:rsidR="00FC2D46" w:rsidRDefault="00FC2D46"/>
    <w:p w14:paraId="2D3760D1" w14:textId="77777777" w:rsidR="00FC2D46" w:rsidRDefault="00FC2D46"/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542"/>
        <w:gridCol w:w="1280"/>
        <w:gridCol w:w="1275"/>
        <w:gridCol w:w="1274"/>
        <w:gridCol w:w="993"/>
        <w:gridCol w:w="992"/>
      </w:tblGrid>
      <w:tr w:rsidR="00E83B9D" w:rsidRPr="007D4416" w14:paraId="228F8CAE" w14:textId="77777777" w:rsidTr="008C3A1B">
        <w:trPr>
          <w:trHeight w:val="300"/>
          <w:jc w:val="center"/>
        </w:trPr>
        <w:tc>
          <w:tcPr>
            <w:tcW w:w="3542" w:type="dxa"/>
            <w:shd w:val="clear" w:color="000000" w:fill="C0C0C0"/>
            <w:noWrap/>
            <w:vAlign w:val="center"/>
          </w:tcPr>
          <w:p w14:paraId="408A0CE4" w14:textId="77777777" w:rsidR="00E83B9D" w:rsidRDefault="00E83B9D" w:rsidP="00E83B9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 xml:space="preserve">Brojčana oznaka i naziv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funkcijske</w:t>
            </w:r>
          </w:p>
          <w:p w14:paraId="0B1D4DF0" w14:textId="77777777" w:rsidR="00E83B9D" w:rsidRPr="00510321" w:rsidRDefault="00E83B9D" w:rsidP="00E83B9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klasifikacije</w:t>
            </w:r>
          </w:p>
        </w:tc>
        <w:tc>
          <w:tcPr>
            <w:tcW w:w="1280" w:type="dxa"/>
            <w:shd w:val="clear" w:color="000000" w:fill="C0C0C0"/>
            <w:noWrap/>
            <w:vAlign w:val="center"/>
          </w:tcPr>
          <w:p w14:paraId="7E43B21F" w14:textId="77777777" w:rsidR="00E83B9D" w:rsidRDefault="00E83B9D" w:rsidP="00E83B9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Izvršenje</w:t>
            </w:r>
          </w:p>
          <w:p w14:paraId="06154979" w14:textId="03E610B8" w:rsidR="00E83B9D" w:rsidRPr="00510321" w:rsidRDefault="006F295B" w:rsidP="00105A3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1.-6.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000000" w:fill="C0C0C0"/>
            <w:noWrap/>
            <w:vAlign w:val="center"/>
          </w:tcPr>
          <w:p w14:paraId="79B06452" w14:textId="1AFA9EE5" w:rsidR="00E83B9D" w:rsidRPr="00510321" w:rsidRDefault="00105A30" w:rsidP="00105A3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Izvorni plan</w:t>
            </w:r>
            <w:r w:rsidR="00E83B9D" w:rsidRPr="00510321">
              <w:rPr>
                <w:rFonts w:ascii="Calibri" w:hAnsi="Calibri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="00E83B9D" w:rsidRPr="00510321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4" w:type="dxa"/>
            <w:shd w:val="clear" w:color="000000" w:fill="C0C0C0"/>
            <w:noWrap/>
            <w:vAlign w:val="center"/>
          </w:tcPr>
          <w:p w14:paraId="4244BEFE" w14:textId="77777777" w:rsidR="006F295B" w:rsidRDefault="00E83B9D" w:rsidP="006F295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Izvršenje</w:t>
            </w:r>
          </w:p>
          <w:p w14:paraId="7F0594EC" w14:textId="16C17E4D" w:rsidR="00E83B9D" w:rsidRPr="00510321" w:rsidRDefault="00E83B9D" w:rsidP="006F295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6F295B">
              <w:rPr>
                <w:rFonts w:ascii="Calibri" w:hAnsi="Calibri"/>
                <w:b/>
                <w:bCs/>
                <w:sz w:val="18"/>
                <w:szCs w:val="18"/>
              </w:rPr>
              <w:t>1.-6.</w:t>
            </w:r>
            <w:r w:rsidR="006F295B" w:rsidRPr="00957F27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6F295B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="006F295B" w:rsidRPr="00957F27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000000" w:fill="C0C0C0"/>
            <w:noWrap/>
            <w:vAlign w:val="center"/>
          </w:tcPr>
          <w:p w14:paraId="142F1ABF" w14:textId="057882FB" w:rsidR="00E83B9D" w:rsidRPr="00510321" w:rsidRDefault="00446085" w:rsidP="004460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Indeks  </w:t>
            </w:r>
            <w:r w:rsidRPr="00510884">
              <w:rPr>
                <w:rFonts w:ascii="Calibri" w:hAnsi="Calibri"/>
                <w:b/>
                <w:bCs/>
                <w:sz w:val="16"/>
                <w:szCs w:val="16"/>
              </w:rPr>
              <w:t>5=4/2*100</w:t>
            </w:r>
          </w:p>
        </w:tc>
        <w:tc>
          <w:tcPr>
            <w:tcW w:w="992" w:type="dxa"/>
            <w:shd w:val="clear" w:color="000000" w:fill="C0C0C0"/>
            <w:noWrap/>
            <w:vAlign w:val="center"/>
          </w:tcPr>
          <w:p w14:paraId="6E21D259" w14:textId="24CC3BA8" w:rsidR="00E83B9D" w:rsidRPr="00510321" w:rsidRDefault="008C3A1B" w:rsidP="008C3A1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Indeks  </w:t>
            </w:r>
            <w:r w:rsidRPr="00510884">
              <w:rPr>
                <w:rFonts w:ascii="Calibri" w:hAnsi="Calibri"/>
                <w:b/>
                <w:bCs/>
                <w:sz w:val="16"/>
                <w:szCs w:val="16"/>
              </w:rPr>
              <w:t>6=4/3*100</w:t>
            </w:r>
          </w:p>
        </w:tc>
      </w:tr>
      <w:tr w:rsidR="00527ECA" w:rsidRPr="007D4416" w14:paraId="07F6ADF1" w14:textId="77777777" w:rsidTr="008C3A1B">
        <w:trPr>
          <w:trHeight w:val="300"/>
          <w:jc w:val="center"/>
        </w:trPr>
        <w:tc>
          <w:tcPr>
            <w:tcW w:w="3542" w:type="dxa"/>
            <w:shd w:val="clear" w:color="000000" w:fill="808080"/>
            <w:noWrap/>
            <w:vAlign w:val="center"/>
          </w:tcPr>
          <w:p w14:paraId="7814BBDC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1280" w:type="dxa"/>
            <w:shd w:val="clear" w:color="000000" w:fill="808080"/>
            <w:noWrap/>
            <w:vAlign w:val="center"/>
          </w:tcPr>
          <w:p w14:paraId="4E77E028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000000" w:fill="808080"/>
            <w:noWrap/>
            <w:vAlign w:val="center"/>
          </w:tcPr>
          <w:p w14:paraId="67DF3479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1274" w:type="dxa"/>
            <w:shd w:val="clear" w:color="000000" w:fill="808080"/>
            <w:noWrap/>
            <w:vAlign w:val="center"/>
          </w:tcPr>
          <w:p w14:paraId="78ECECE8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000000" w:fill="808080"/>
            <w:noWrap/>
            <w:vAlign w:val="center"/>
          </w:tcPr>
          <w:p w14:paraId="34497026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000000" w:fill="808080"/>
            <w:noWrap/>
            <w:vAlign w:val="center"/>
          </w:tcPr>
          <w:p w14:paraId="006042FE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</w:tr>
      <w:tr w:rsidR="00527ECA" w:rsidRPr="0051196A" w14:paraId="11B396D1" w14:textId="77777777" w:rsidTr="000F7039">
        <w:tblPrEx>
          <w:jc w:val="left"/>
        </w:tblPrEx>
        <w:trPr>
          <w:trHeight w:val="288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14:paraId="1D7BBBB7" w14:textId="77777777" w:rsidR="00527ECA" w:rsidRPr="0051196A" w:rsidRDefault="00527ECA" w:rsidP="00527ECA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5119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UKUPN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  <w:r w:rsidRPr="005119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RASHODI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14:paraId="2EDD1012" w14:textId="43363C94" w:rsidR="00527ECA" w:rsidRPr="0051196A" w:rsidRDefault="00A8037D" w:rsidP="000F7039">
            <w:pPr>
              <w:ind w:right="-106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2.513.244,46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14:paraId="71BE60C2" w14:textId="073C35D5" w:rsidR="00527ECA" w:rsidRPr="0051196A" w:rsidRDefault="00636290" w:rsidP="000F7039">
            <w:pPr>
              <w:ind w:right="-107"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8.602.000,00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14:paraId="2F92EF59" w14:textId="63852A6E" w:rsidR="00527ECA" w:rsidRPr="0051196A" w:rsidRDefault="00680365" w:rsidP="000F7039">
            <w:pPr>
              <w:ind w:right="-108"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2.772.637,85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14:paraId="32F4E4C0" w14:textId="5606405D" w:rsidR="00527ECA" w:rsidRPr="0051196A" w:rsidRDefault="00446085" w:rsidP="000F7039">
            <w:pPr>
              <w:ind w:right="-108"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527EC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110,</w:t>
            </w:r>
            <w:r w:rsidR="006B35A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</w:t>
            </w:r>
            <w:r w:rsidR="006803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</w:t>
            </w:r>
            <w:r w:rsidR="00527EC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14:paraId="77F87529" w14:textId="29F03614" w:rsidR="00527ECA" w:rsidRPr="0051196A" w:rsidRDefault="00680365" w:rsidP="000F703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32,23</w:t>
            </w:r>
            <w:r w:rsidR="00527ECA" w:rsidRPr="005119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%</w:t>
            </w:r>
          </w:p>
        </w:tc>
      </w:tr>
    </w:tbl>
    <w:tbl>
      <w:tblPr>
        <w:tblStyle w:val="Reetkatablice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275"/>
        <w:gridCol w:w="998"/>
        <w:gridCol w:w="855"/>
      </w:tblGrid>
      <w:tr w:rsidR="006D23A6" w:rsidRPr="000E5F4F" w14:paraId="7605784C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31AD7936" w14:textId="77777777" w:rsidR="006D23A6" w:rsidRPr="000E5F4F" w:rsidRDefault="006D23A6" w:rsidP="006D23A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01 Opće javne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0FE9AD" w14:textId="2993F594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795.642,23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84829D" w14:textId="3C97D05C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2.051.200,00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93A909" w14:textId="142589EE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747.645,92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C89C9B" w14:textId="643B58B9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93,97%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2CB416" w14:textId="393A3978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36,45%</w:t>
            </w:r>
          </w:p>
        </w:tc>
      </w:tr>
      <w:tr w:rsidR="006D23A6" w:rsidRPr="000E5F4F" w14:paraId="291926E0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4AE4E050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011 Izvršna  i zakonodavna tijela, financijski i fiskalni poslovi, vanjski poslovi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7E3BB2" w14:textId="5195C64A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795.642,23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C50551" w14:textId="401FDE5B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2.051.200,00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69AC3F" w14:textId="6BF9C583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747.645,92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01D317" w14:textId="2CBA742A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93,97%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0BE9E8" w14:textId="7A9257CE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36,45%</w:t>
            </w:r>
          </w:p>
        </w:tc>
      </w:tr>
      <w:tr w:rsidR="006D23A6" w:rsidRPr="000E5F4F" w14:paraId="012677D0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44F51EB0" w14:textId="77777777" w:rsidR="006D23A6" w:rsidRPr="000E5F4F" w:rsidRDefault="006D23A6" w:rsidP="006D23A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03 Javni red i sigurnost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A73270" w14:textId="5AF69FC0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298.121,86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46A6C3" w14:textId="64D3DB35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521.900,00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7869E4" w14:textId="7519B745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401.068,58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8354FA" w14:textId="1ACB52E9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134,53%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FCC1F" w14:textId="2A4E4502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76,85%</w:t>
            </w:r>
          </w:p>
        </w:tc>
      </w:tr>
      <w:tr w:rsidR="006D23A6" w:rsidRPr="000E5F4F" w14:paraId="72B3F582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3BCF2308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032 Usluge protupožarne zaštite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7FB3CA" w14:textId="48DBF5C4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298.121,86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210F13" w14:textId="01A906AB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D627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513.300,00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4BF257" w14:textId="5B9D02B7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D627D">
              <w:rPr>
                <w:rFonts w:ascii="Calibri" w:hAnsi="Calibri" w:cs="Calibri"/>
                <w:color w:val="000000"/>
                <w:sz w:val="18"/>
                <w:szCs w:val="18"/>
              </w:rPr>
              <w:t>401.068,58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9CD46B" w14:textId="6397158C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134,53%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8DCB0F" w14:textId="58C562F7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78,14%</w:t>
            </w:r>
          </w:p>
        </w:tc>
      </w:tr>
      <w:tr w:rsidR="006D23A6" w:rsidRPr="000E5F4F" w14:paraId="7334F3E7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7CDE79BA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036 Rashodi za javni red i sigurnost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F0DE5C" w14:textId="21E8443D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8F7120" w14:textId="392F6023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D627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F39C49" w14:textId="3192C03D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D627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BF772F" w14:textId="6690BD17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4C17AC" w14:textId="70502BF4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</w:tr>
      <w:tr w:rsidR="006D23A6" w:rsidRPr="000E5F4F" w14:paraId="5CADCBBB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517DDDA0" w14:textId="77777777" w:rsidR="006D23A6" w:rsidRPr="000E5F4F" w:rsidRDefault="006D23A6" w:rsidP="006D23A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04 Ekonomski poslovi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AC34F0" w14:textId="084D1E56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2.322,65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77D805" w14:textId="1D85B1B9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278.200,00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A702D2" w14:textId="6A40A4CB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33.020,00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24054F" w14:textId="42F0BFC4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1421,65%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EC8B6E" w14:textId="4AF76686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11,87%</w:t>
            </w:r>
          </w:p>
        </w:tc>
      </w:tr>
      <w:tr w:rsidR="006D23A6" w:rsidRPr="000E5F4F" w14:paraId="59F52987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126DBDCC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041 Opći ekonomski, trgovački i poslovi vezani uz rad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16EE10" w14:textId="1422BF43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B7A311" w14:textId="693B637A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D627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F7B969" w14:textId="65E5B083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D627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90E31C" w14:textId="09CA7058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658D94" w14:textId="762EE987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</w:tr>
      <w:tr w:rsidR="006D23A6" w:rsidRPr="000E5F4F" w14:paraId="3BA242CE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2D46F3D0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045 Promet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044F40" w14:textId="4B20B414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1182D" w14:textId="6D05BEF2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D627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E94C97" w14:textId="37B16EF4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D627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2C1951" w14:textId="02D02BF3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D417CF" w14:textId="2877060D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</w:tr>
      <w:tr w:rsidR="006D23A6" w:rsidRPr="000E5F4F" w14:paraId="3B520E3B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5AE9B42C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047 Ostale industrije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B1E5EF" w14:textId="3829C004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CED586" w14:textId="646CD781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D627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148.700,00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E22509" w14:textId="2CFA468E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D627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B39C51" w14:textId="3E5DE25C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80A54C" w14:textId="40086ADC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</w:tr>
      <w:tr w:rsidR="006D23A6" w:rsidRPr="000E5F4F" w14:paraId="242F04E8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55F8BB0F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049 Ekonomski poslovi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2D0F2F" w14:textId="17612F45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2.322,65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AC44A8" w14:textId="5BBC5A77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D627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70.500,00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D2BEEA" w14:textId="423BE5A2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33.020,00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F307B3" w14:textId="4D834921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1421,65%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7B3F0F" w14:textId="57CC92E0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46,84%</w:t>
            </w:r>
          </w:p>
        </w:tc>
      </w:tr>
      <w:tr w:rsidR="006D23A6" w:rsidRPr="000E5F4F" w14:paraId="08B063A3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3ADC05AF" w14:textId="77777777" w:rsidR="006D23A6" w:rsidRPr="000E5F4F" w:rsidRDefault="006D23A6" w:rsidP="006D23A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05 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D2D667" w14:textId="6B57F693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14.487,76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78005E" w14:textId="3ECB9DFA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B2CC8C" w14:textId="0C11C0C8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52.418,32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5DEBC1" w14:textId="54FB03F8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361,81%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2A1D3C" w14:textId="48476218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22,69%</w:t>
            </w:r>
          </w:p>
        </w:tc>
      </w:tr>
      <w:tr w:rsidR="006D23A6" w:rsidRPr="000E5F4F" w14:paraId="2BCE4412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71EB19B6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051 Gospodarenje otpadom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464F7B" w14:textId="67D01417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14.487,76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63FEF9" w14:textId="39D20606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D627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231.000,00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94F67" w14:textId="2445C077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52.418,32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A7FE0E" w14:textId="34500400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361,81%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CA3E8C" w14:textId="743F46AB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22,69%</w:t>
            </w:r>
          </w:p>
        </w:tc>
      </w:tr>
      <w:tr w:rsidR="006D23A6" w:rsidRPr="000E5F4F" w14:paraId="17DCDC51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23163DC2" w14:textId="77777777" w:rsidR="006D23A6" w:rsidRPr="000E5F4F" w:rsidRDefault="006D23A6" w:rsidP="006D23A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06 Usluge unapređenja stanovanja i zajednice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4BFF70" w14:textId="30457A22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842.377,98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933BDD" w14:textId="55E5CD86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3.380.200,00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6C4E67" w14:textId="391260FC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889.283,93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0872FA" w14:textId="7722F64D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105,57%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2FA515" w14:textId="67DBF350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26,31%</w:t>
            </w:r>
          </w:p>
        </w:tc>
      </w:tr>
      <w:tr w:rsidR="006D23A6" w:rsidRPr="000E5F4F" w14:paraId="07E33363" w14:textId="77777777" w:rsidTr="006D23A6">
        <w:trPr>
          <w:trHeight w:val="288"/>
        </w:trPr>
        <w:tc>
          <w:tcPr>
            <w:tcW w:w="3539" w:type="dxa"/>
            <w:noWrap/>
            <w:vAlign w:val="center"/>
          </w:tcPr>
          <w:p w14:paraId="5BB9F971" w14:textId="1A776BE2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062 Razvoj zajednice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A33AF9" w14:textId="727289AD" w:rsidR="006D23A6" w:rsidRPr="00981603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1A0A8A" w14:textId="6C0A7275" w:rsidR="006D23A6" w:rsidRPr="000D4FAC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D4F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135727" w14:textId="18718D1B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D627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03594C" w14:textId="134FF045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858243" w14:textId="7C124217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</w:tr>
      <w:tr w:rsidR="006D23A6" w:rsidRPr="000E5F4F" w14:paraId="11CC3AF0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0EFCC00F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064 Ulična rasvjeta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60AE82" w14:textId="505AD209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52.420,92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136766" w14:textId="11D06957" w:rsidR="006D23A6" w:rsidRPr="000D4FAC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D4F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248.200,00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729A69" w14:textId="28B47E36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47.455,49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9A6645" w14:textId="1E459D45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90,53%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521A6A" w14:textId="01545B84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19,12%</w:t>
            </w:r>
          </w:p>
        </w:tc>
      </w:tr>
      <w:tr w:rsidR="006D23A6" w:rsidRPr="000E5F4F" w14:paraId="01CCAC89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62FDC846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066 Rashodi vezani za stanovanje i kom. pogodnosti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F92362" w14:textId="5D8BE830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789.957,06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CF4D67" w14:textId="77542926" w:rsidR="006D23A6" w:rsidRPr="000D4FAC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D4F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2.132.000,00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D94A59" w14:textId="41350F1D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841.828,44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0621AE" w14:textId="2E47E23C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106,57%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46F90A" w14:textId="7D436A67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39,49%</w:t>
            </w:r>
          </w:p>
        </w:tc>
      </w:tr>
      <w:tr w:rsidR="006D23A6" w:rsidRPr="000E5F4F" w14:paraId="7119BC72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2403A437" w14:textId="77777777" w:rsidR="006D23A6" w:rsidRPr="000E5F4F" w:rsidRDefault="006D23A6" w:rsidP="006D23A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07 Zdravstvo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BF9E69" w14:textId="40D4D472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2CF71D" w14:textId="22E1CAC9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43.700,00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10ECA0" w14:textId="0E28DE0D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6.111,34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528ED8" w14:textId="326BF860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3EAA58" w14:textId="5F6741F6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13,98%</w:t>
            </w:r>
          </w:p>
        </w:tc>
      </w:tr>
      <w:tr w:rsidR="006D23A6" w:rsidRPr="000E5F4F" w14:paraId="524B900E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035F5063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072 Službe za vanjske pacijente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9B99E3" w14:textId="1BF1C090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B94F2" w14:textId="2529056D" w:rsidR="006D23A6" w:rsidRPr="000D4FAC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D4F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3DEEF1" w14:textId="573EFE47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D627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46407" w14:textId="13D06B08" w:rsidR="006D23A6" w:rsidRPr="006D23A6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5502F"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7E172A" w14:textId="258DDCD9" w:rsidR="006D23A6" w:rsidRPr="006D23A6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5502F"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23A6" w:rsidRPr="000E5F4F" w14:paraId="3E8FFA3D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37E25535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076 Poslovi i usluge zdravstva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EBB038" w14:textId="386265EF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D3FF46" w14:textId="75B8127C" w:rsidR="006D23A6" w:rsidRPr="000D4FAC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D4F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35.700,00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F523B5" w14:textId="570FB774" w:rsidR="006D23A6" w:rsidRPr="002D627D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D627D">
              <w:rPr>
                <w:rFonts w:ascii="Calibri" w:hAnsi="Calibri" w:cs="Calibri"/>
                <w:color w:val="000000"/>
                <w:sz w:val="18"/>
                <w:szCs w:val="18"/>
              </w:rPr>
              <w:t>6.111,34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679EC3" w14:textId="7BF57517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4267AB" w14:textId="4F7B312C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17,12%</w:t>
            </w:r>
          </w:p>
        </w:tc>
      </w:tr>
      <w:tr w:rsidR="006D23A6" w:rsidRPr="000E5F4F" w14:paraId="04DE75E8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347FDE63" w14:textId="77777777" w:rsidR="006D23A6" w:rsidRPr="000E5F4F" w:rsidRDefault="006D23A6" w:rsidP="006D23A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08 Rekreacija, kultura i religija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8348D8" w14:textId="6B5FC8FA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191.481,69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8E47E1" w14:textId="643EC5DC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980.200,00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687289" w14:textId="70788BD1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207.974,91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FEA58B" w14:textId="33A0AF0C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108,61%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21B30C" w14:textId="3CE641F7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21,22%</w:t>
            </w:r>
          </w:p>
        </w:tc>
      </w:tr>
      <w:tr w:rsidR="006D23A6" w:rsidRPr="000E5F4F" w14:paraId="5FD39B99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655DEEA4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081 Službe rekreacije i sporta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98F91A" w14:textId="35FD4588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36.206,95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994E23" w14:textId="53519930" w:rsidR="006D23A6" w:rsidRPr="000D4FAC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D4F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575993" w14:textId="11596834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55.195,97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143378" w14:textId="55986005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152,45%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075EFB" w14:textId="2EDA1B79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27,32%</w:t>
            </w:r>
          </w:p>
        </w:tc>
      </w:tr>
      <w:tr w:rsidR="006D23A6" w:rsidRPr="000E5F4F" w14:paraId="6A97135B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5405234F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082 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2868A9" w14:textId="3F973FFB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49.536,34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4408DD" w14:textId="3B0A7556" w:rsidR="006D23A6" w:rsidRPr="000D4FAC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D4F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127.600,00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14EE96" w14:textId="35B13085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50.283,30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11C456" w14:textId="48F0C0F3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101,51%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A5FAE6" w14:textId="02418CC5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39,41%</w:t>
            </w:r>
          </w:p>
        </w:tc>
      </w:tr>
      <w:tr w:rsidR="006D23A6" w:rsidRPr="000E5F4F" w14:paraId="5CA7BD9C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40CE870A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084 Religijske i druge službe zajednice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1F6392" w14:textId="134A7E9A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3BC92F" w14:textId="23620510" w:rsidR="006D23A6" w:rsidRPr="000D4FAC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D4F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A1CE32" w14:textId="19D5E3C1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52.000,00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6FF788" w14:textId="11344949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94,55%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77EC0E" w14:textId="5A77B502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40,00%</w:t>
            </w:r>
          </w:p>
        </w:tc>
      </w:tr>
      <w:tr w:rsidR="006D23A6" w:rsidRPr="000E5F4F" w14:paraId="047378AC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2A21F26C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5DF086" w14:textId="70DAEF5B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50.738,40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E135F8" w14:textId="106F0DD9" w:rsidR="006D23A6" w:rsidRPr="000D4FAC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D4F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520.600,00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E05D82" w14:textId="34A1D931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50.495,64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702C27" w14:textId="09C7DAF9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99,52%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5AAB88" w14:textId="58DBE869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9,70%</w:t>
            </w:r>
          </w:p>
        </w:tc>
      </w:tr>
      <w:tr w:rsidR="006D23A6" w:rsidRPr="000E5F4F" w14:paraId="0FFD602E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5CE90020" w14:textId="77777777" w:rsidR="006D23A6" w:rsidRPr="000E5F4F" w:rsidRDefault="006D23A6" w:rsidP="006D23A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09 Obrazovanje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B6BAD1" w14:textId="75467191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347.414,81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29D30C" w14:textId="486F4310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1.036.300,00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92353A" w14:textId="291AA6F7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405.127,26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109895" w14:textId="4A2DF209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116,61%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BA73E8" w14:textId="6BA946F0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39,09%</w:t>
            </w:r>
          </w:p>
        </w:tc>
      </w:tr>
      <w:tr w:rsidR="006D23A6" w:rsidRPr="0030313B" w14:paraId="08637507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065F7079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091 Predškolsko i osnovno obrazovanje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6A886F" w14:textId="01F60225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341.724,83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00BFD4" w14:textId="33F6352D" w:rsidR="006D23A6" w:rsidRPr="000D4FAC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D4F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1.000.400,00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CBCFA8" w14:textId="2E494011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399.586,54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EA16E1" w14:textId="45544CA4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116,93%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7C8E15" w14:textId="7925D617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39,94%</w:t>
            </w:r>
          </w:p>
        </w:tc>
      </w:tr>
      <w:tr w:rsidR="006D23A6" w:rsidRPr="0030313B" w14:paraId="43BADC6B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6A8D4643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092 Srednjoškolsko  obrazovanje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CD656F" w14:textId="4B86D97D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4.495,50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B93F26" w14:textId="7655568E" w:rsidR="006D23A6" w:rsidRPr="000D4FAC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D4F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B856E3" w14:textId="640E3ED0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3.108,00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EA4A9C" w14:textId="6690AFA2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69,14%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3D1E2A" w14:textId="1A66FC5B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19,43%</w:t>
            </w:r>
          </w:p>
        </w:tc>
      </w:tr>
      <w:tr w:rsidR="006D23A6" w:rsidRPr="0030313B" w14:paraId="1B73D3A6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72A6C053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095 Obrazovanje koje se ne može definirati po stupnju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2D1503" w14:textId="6721F229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1.194,48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8BB416" w14:textId="1EECBC0C" w:rsidR="006D23A6" w:rsidRPr="000D4FAC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D4F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8878FA" w14:textId="5BE8D0C1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2.432,72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95D626" w14:textId="68A58BA1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203,66%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456D02" w14:textId="2344949B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12,22%</w:t>
            </w:r>
          </w:p>
        </w:tc>
      </w:tr>
      <w:tr w:rsidR="006D23A6" w:rsidRPr="000E5F4F" w14:paraId="638A6AD8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458B4CC3" w14:textId="77777777" w:rsidR="006D23A6" w:rsidRPr="000E5F4F" w:rsidRDefault="006D23A6" w:rsidP="006D23A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 Socijalna zaštita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0CBD4B" w14:textId="5FD9C37E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21.395,48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C6A1AA" w14:textId="6D0FD335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34D22B" w14:textId="6BD416D2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29.987,59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6FAC8A" w14:textId="0D34668F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140,16%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3AF9B6" w14:textId="1002BE53" w:rsidR="006D23A6" w:rsidRDefault="006D23A6" w:rsidP="006D23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37,82%</w:t>
            </w:r>
          </w:p>
        </w:tc>
      </w:tr>
      <w:tr w:rsidR="006D23A6" w:rsidRPr="0030313B" w14:paraId="375C61B8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5031D55B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104 Obitelj i djeca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D2EBB0" w14:textId="33D0AF7F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16.037,26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A87A6F" w14:textId="4971A0BC" w:rsidR="006D23A6" w:rsidRPr="000D4FAC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D4F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41.300,00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6DB058" w14:textId="3C0E4F31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24.111,23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12E667" w14:textId="2FF20DBA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150,35%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1DCD5D" w14:textId="0AEB3FE3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58,38%</w:t>
            </w:r>
          </w:p>
        </w:tc>
      </w:tr>
      <w:tr w:rsidR="006D23A6" w:rsidRPr="0030313B" w14:paraId="7B7A579E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6E1DB020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106 Stanovanje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FAA521" w14:textId="7F0ED0F5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1.688,22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9D8CE0" w14:textId="7E5BF110" w:rsidR="006D23A6" w:rsidRPr="000D4FAC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D4F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323575" w14:textId="1AAC099B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1.321,92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39994E" w14:textId="0D87B467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78,30%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BB09F9" w14:textId="298B383F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7,34%</w:t>
            </w:r>
          </w:p>
        </w:tc>
      </w:tr>
      <w:tr w:rsidR="006D23A6" w:rsidRPr="0030313B" w14:paraId="7EC6D4C0" w14:textId="77777777" w:rsidTr="006D23A6">
        <w:trPr>
          <w:trHeight w:val="288"/>
        </w:trPr>
        <w:tc>
          <w:tcPr>
            <w:tcW w:w="3539" w:type="dxa"/>
            <w:noWrap/>
            <w:vAlign w:val="center"/>
            <w:hideMark/>
          </w:tcPr>
          <w:p w14:paraId="1F803127" w14:textId="77777777" w:rsidR="006D23A6" w:rsidRPr="0030313B" w:rsidRDefault="006D23A6" w:rsidP="006D23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313B">
              <w:rPr>
                <w:rFonts w:asciiTheme="minorHAnsi" w:hAnsiTheme="minorHAnsi" w:cstheme="minorHAnsi"/>
                <w:bCs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EA5640" w14:textId="411D7B61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8160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FB87C1" w14:textId="1E76972C" w:rsidR="006D23A6" w:rsidRPr="000D4FAC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D4FA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93BAED" w14:textId="770FBB56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4.554,44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76D856" w14:textId="3B5722B6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124,10%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562499" w14:textId="6AC5C636" w:rsidR="006D23A6" w:rsidRPr="0030313B" w:rsidRDefault="006D23A6" w:rsidP="006D23A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22,77%</w:t>
            </w:r>
          </w:p>
        </w:tc>
      </w:tr>
    </w:tbl>
    <w:p w14:paraId="2CDCBB6B" w14:textId="77777777" w:rsidR="00FC2D46" w:rsidRPr="0030313B" w:rsidRDefault="00FC2D46">
      <w:pPr>
        <w:rPr>
          <w:rFonts w:asciiTheme="minorHAnsi" w:hAnsiTheme="minorHAnsi" w:cstheme="minorHAnsi"/>
          <w:sz w:val="18"/>
          <w:szCs w:val="18"/>
        </w:rPr>
      </w:pPr>
    </w:p>
    <w:p w14:paraId="06D16FEC" w14:textId="77777777" w:rsidR="004C1999" w:rsidRDefault="004C1999"/>
    <w:p w14:paraId="5C9B6791" w14:textId="77777777" w:rsidR="0088648F" w:rsidRDefault="0088648F"/>
    <w:p w14:paraId="2A88C933" w14:textId="77777777" w:rsidR="0088648F" w:rsidRDefault="0088648F"/>
    <w:p w14:paraId="2BBF7598" w14:textId="77777777" w:rsidR="007D4416" w:rsidRDefault="006F37FB" w:rsidP="006F37FB">
      <w:pPr>
        <w:ind w:left="850"/>
        <w:rPr>
          <w:b/>
        </w:rPr>
      </w:pPr>
      <w:r>
        <w:rPr>
          <w:b/>
        </w:rPr>
        <w:t xml:space="preserve">1.3.  </w:t>
      </w:r>
      <w:r w:rsidR="007D4416" w:rsidRPr="006F37FB">
        <w:rPr>
          <w:b/>
        </w:rPr>
        <w:t>RAČUN FINANCIRANJA</w:t>
      </w:r>
    </w:p>
    <w:p w14:paraId="6B0F1F48" w14:textId="77777777" w:rsidR="006F37FB" w:rsidRPr="00C371CA" w:rsidRDefault="006F37FB" w:rsidP="006F37FB">
      <w:pPr>
        <w:ind w:left="850"/>
      </w:pPr>
    </w:p>
    <w:p w14:paraId="3E300FE8" w14:textId="77777777" w:rsidR="007D4416" w:rsidRDefault="00C371CA" w:rsidP="007D4416">
      <w:r>
        <w:t xml:space="preserve"> </w:t>
      </w:r>
      <w:r w:rsidR="006F37FB">
        <w:t>1.3.1.</w:t>
      </w:r>
      <w:r>
        <w:t xml:space="preserve">  </w:t>
      </w:r>
      <w:r w:rsidR="00764191">
        <w:t>Izvještaj r</w:t>
      </w:r>
      <w:r w:rsidR="007D4416">
        <w:t>ačun</w:t>
      </w:r>
      <w:r w:rsidR="00764191">
        <w:t>a</w:t>
      </w:r>
      <w:r w:rsidR="007D4416">
        <w:t xml:space="preserve"> financiranja prema ekonomskoj klasifikaciji</w:t>
      </w:r>
    </w:p>
    <w:p w14:paraId="54DF0FC5" w14:textId="77777777" w:rsidR="00C371CA" w:rsidRDefault="00C371CA"/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276"/>
        <w:gridCol w:w="1134"/>
        <w:gridCol w:w="992"/>
        <w:gridCol w:w="992"/>
      </w:tblGrid>
      <w:tr w:rsidR="00876154" w:rsidRPr="000F7B1C" w14:paraId="0654B842" w14:textId="77777777" w:rsidTr="004A27C4">
        <w:trPr>
          <w:trHeight w:val="300"/>
          <w:jc w:val="center"/>
        </w:trPr>
        <w:tc>
          <w:tcPr>
            <w:tcW w:w="3544" w:type="dxa"/>
            <w:shd w:val="clear" w:color="000000" w:fill="C0C0C0"/>
            <w:noWrap/>
            <w:vAlign w:val="center"/>
            <w:hideMark/>
          </w:tcPr>
          <w:p w14:paraId="0C6CE644" w14:textId="538BFBD6" w:rsidR="00876154" w:rsidRPr="000F7B1C" w:rsidRDefault="00876154" w:rsidP="008761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0C61">
              <w:rPr>
                <w:rFonts w:ascii="Calibri" w:hAnsi="Calibri"/>
                <w:b/>
                <w:bCs/>
                <w:sz w:val="18"/>
                <w:szCs w:val="18"/>
              </w:rPr>
              <w:t>Brojčana oznaka i naziv računa prihoda i rashoda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ekonomske klasifikacije</w:t>
            </w:r>
          </w:p>
        </w:tc>
        <w:tc>
          <w:tcPr>
            <w:tcW w:w="1276" w:type="dxa"/>
            <w:shd w:val="clear" w:color="000000" w:fill="C0C0C0"/>
            <w:noWrap/>
            <w:vAlign w:val="center"/>
            <w:hideMark/>
          </w:tcPr>
          <w:p w14:paraId="3C491C15" w14:textId="77777777" w:rsidR="00876154" w:rsidRDefault="00876154" w:rsidP="008761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Ostvarenje/ </w:t>
            </w:r>
            <w:r w:rsidRPr="00850C61">
              <w:rPr>
                <w:rFonts w:ascii="Calibri" w:hAnsi="Calibri"/>
                <w:b/>
                <w:bCs/>
                <w:sz w:val="18"/>
                <w:szCs w:val="18"/>
              </w:rPr>
              <w:t>Izvršenje</w:t>
            </w:r>
          </w:p>
          <w:p w14:paraId="4E659D5D" w14:textId="5BC71536" w:rsidR="00876154" w:rsidRPr="000F7B1C" w:rsidRDefault="00876154" w:rsidP="008761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0C6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1.-6.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C0C0C0"/>
            <w:noWrap/>
            <w:vAlign w:val="center"/>
            <w:hideMark/>
          </w:tcPr>
          <w:p w14:paraId="2B52DE64" w14:textId="47246C91" w:rsidR="00876154" w:rsidRPr="000F7B1C" w:rsidRDefault="00876154" w:rsidP="008761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Izvori plan</w:t>
            </w:r>
            <w:r w:rsidRPr="00850C61">
              <w:rPr>
                <w:rFonts w:ascii="Calibri" w:hAnsi="Calibri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Pr="00850C61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6AD23713" w14:textId="77777777" w:rsidR="00876154" w:rsidRDefault="00876154" w:rsidP="008761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Ostvarenje/ </w:t>
            </w:r>
            <w:r w:rsidRPr="00850C61">
              <w:rPr>
                <w:rFonts w:ascii="Calibri" w:hAnsi="Calibri"/>
                <w:b/>
                <w:bCs/>
                <w:sz w:val="18"/>
                <w:szCs w:val="18"/>
              </w:rPr>
              <w:t xml:space="preserve">Izvršenje </w:t>
            </w:r>
          </w:p>
          <w:p w14:paraId="252A617F" w14:textId="1D97B3E3" w:rsidR="00876154" w:rsidRPr="000F7B1C" w:rsidRDefault="00876154" w:rsidP="008761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1.-6.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14:paraId="65EAFD55" w14:textId="368407F6" w:rsidR="00876154" w:rsidRPr="000F7B1C" w:rsidRDefault="00876154" w:rsidP="008761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Indeks  </w:t>
            </w:r>
            <w:r w:rsidRPr="00510884">
              <w:rPr>
                <w:rFonts w:ascii="Calibri" w:hAnsi="Calibri"/>
                <w:b/>
                <w:bCs/>
                <w:sz w:val="16"/>
                <w:szCs w:val="16"/>
              </w:rPr>
              <w:t>5=4/2*100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14:paraId="03058890" w14:textId="59A1E546" w:rsidR="00876154" w:rsidRPr="000F7B1C" w:rsidRDefault="00876154" w:rsidP="008761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Indeks  </w:t>
            </w:r>
            <w:r w:rsidRPr="00510884">
              <w:rPr>
                <w:rFonts w:ascii="Calibri" w:hAnsi="Calibri"/>
                <w:b/>
                <w:bCs/>
                <w:sz w:val="16"/>
                <w:szCs w:val="16"/>
              </w:rPr>
              <w:t>6=4/3*100</w:t>
            </w:r>
          </w:p>
        </w:tc>
      </w:tr>
      <w:tr w:rsidR="00876154" w:rsidRPr="000F7B1C" w14:paraId="6FC73DCE" w14:textId="77777777" w:rsidTr="003547F8">
        <w:trPr>
          <w:trHeight w:val="300"/>
          <w:jc w:val="center"/>
        </w:trPr>
        <w:tc>
          <w:tcPr>
            <w:tcW w:w="3544" w:type="dxa"/>
            <w:shd w:val="clear" w:color="000000" w:fill="808080"/>
            <w:noWrap/>
            <w:vAlign w:val="center"/>
          </w:tcPr>
          <w:p w14:paraId="7B2D7B71" w14:textId="2D8F4660" w:rsidR="00876154" w:rsidRPr="00850C61" w:rsidRDefault="00876154" w:rsidP="00876154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000000" w:fill="808080"/>
            <w:noWrap/>
            <w:vAlign w:val="center"/>
          </w:tcPr>
          <w:p w14:paraId="1AE5891E" w14:textId="45579DB2" w:rsidR="00876154" w:rsidRPr="00850C61" w:rsidRDefault="00876154" w:rsidP="00876154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000000" w:fill="808080"/>
            <w:noWrap/>
            <w:vAlign w:val="center"/>
          </w:tcPr>
          <w:p w14:paraId="72C9FDD1" w14:textId="19C85CE6" w:rsidR="00876154" w:rsidRPr="00850C61" w:rsidRDefault="00876154" w:rsidP="00876154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000000" w:fill="808080"/>
            <w:noWrap/>
            <w:vAlign w:val="center"/>
          </w:tcPr>
          <w:p w14:paraId="4A1B246D" w14:textId="4E4CABD9" w:rsidR="00876154" w:rsidRPr="00850C61" w:rsidRDefault="00876154" w:rsidP="00876154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000000" w:fill="808080"/>
            <w:noWrap/>
            <w:vAlign w:val="center"/>
          </w:tcPr>
          <w:p w14:paraId="0E5139D9" w14:textId="6023BFDC" w:rsidR="00876154" w:rsidRPr="00850C61" w:rsidRDefault="00876154" w:rsidP="00876154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000000" w:fill="808080"/>
            <w:noWrap/>
            <w:vAlign w:val="center"/>
          </w:tcPr>
          <w:p w14:paraId="5D2501E9" w14:textId="2E2A31FD" w:rsidR="00876154" w:rsidRPr="00850C61" w:rsidRDefault="00876154" w:rsidP="00876154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</w:tr>
      <w:tr w:rsidR="00466137" w:rsidRPr="000F7B1C" w14:paraId="67C08582" w14:textId="77777777" w:rsidTr="003547F8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AF2D5" w14:textId="77777777" w:rsidR="00466137" w:rsidRPr="000F7B1C" w:rsidRDefault="00466137" w:rsidP="0046613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7B1C">
              <w:rPr>
                <w:rFonts w:ascii="Calibri" w:hAnsi="Calibri"/>
                <w:b/>
                <w:bCs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2BDE7" w14:textId="36C09531" w:rsidR="00466137" w:rsidRDefault="00466137" w:rsidP="00466137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55.325,23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C2FAB" w14:textId="77777777" w:rsidR="00466137" w:rsidRPr="000F7B1C" w:rsidRDefault="00466137" w:rsidP="0046613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123.000,00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D8A69" w14:textId="15EE85A4" w:rsidR="00466137" w:rsidRDefault="00DA03CE" w:rsidP="00466137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54.998,98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3CF70" w14:textId="55469C3B" w:rsidR="00466137" w:rsidRDefault="00DA03CE" w:rsidP="00466137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99,41</w:t>
            </w:r>
            <w:r w:rsidR="00466137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9C7BD" w14:textId="3DB91A31" w:rsidR="00466137" w:rsidRDefault="00DA03CE" w:rsidP="00466137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44,71</w:t>
            </w:r>
            <w:r w:rsidR="00466137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</w:tr>
      <w:tr w:rsidR="00466137" w:rsidRPr="000F7B1C" w14:paraId="560DCB86" w14:textId="77777777" w:rsidTr="003547F8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C2FC" w14:textId="77777777" w:rsidR="00466137" w:rsidRPr="000F7B1C" w:rsidRDefault="00466137" w:rsidP="0046613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7B1C">
              <w:rPr>
                <w:rFonts w:ascii="Calibri" w:hAnsi="Calibri"/>
                <w:b/>
                <w:bCs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B39EE" w14:textId="477B694D" w:rsidR="00466137" w:rsidRPr="009D523D" w:rsidRDefault="00466137" w:rsidP="00466137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55.325,23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A2705" w14:textId="77777777" w:rsidR="00466137" w:rsidRPr="009D523D" w:rsidRDefault="00466137" w:rsidP="0046613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D523D">
              <w:rPr>
                <w:rFonts w:ascii="Calibri" w:hAnsi="Calibri"/>
                <w:b/>
                <w:bCs/>
                <w:sz w:val="18"/>
                <w:szCs w:val="18"/>
              </w:rPr>
              <w:t>123.000,00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7B033" w14:textId="090556BC" w:rsidR="00466137" w:rsidRPr="009D523D" w:rsidRDefault="00DA03CE" w:rsidP="00466137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54.998,98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F7602" w14:textId="25548BCE" w:rsidR="00466137" w:rsidRPr="009D523D" w:rsidRDefault="00DA03CE" w:rsidP="00466137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99,41</w:t>
            </w:r>
            <w:r w:rsidR="00466137" w:rsidRPr="009D523D"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F10A1" w14:textId="00891D9B" w:rsidR="00466137" w:rsidRPr="009D523D" w:rsidRDefault="00DA03CE" w:rsidP="00466137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44,71</w:t>
            </w:r>
            <w:r w:rsidR="00466137" w:rsidRPr="009D523D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</w:tr>
      <w:tr w:rsidR="00466137" w:rsidRPr="000F7B1C" w14:paraId="797C8110" w14:textId="77777777" w:rsidTr="003547F8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C81E" w14:textId="77777777" w:rsidR="00466137" w:rsidRPr="00B527DC" w:rsidRDefault="00466137" w:rsidP="00466137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527DC">
              <w:rPr>
                <w:rFonts w:ascii="Calibri" w:hAnsi="Calibri"/>
                <w:bCs/>
                <w:sz w:val="18"/>
                <w:szCs w:val="18"/>
              </w:rPr>
              <w:lastRenderedPageBreak/>
              <w:t>544 Otplata glavnice primljenih kredita i zajmova od kreditnih i ostalih financijskih institucija izvan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B0B15" w14:textId="25696222" w:rsidR="00466137" w:rsidRDefault="00466137" w:rsidP="004661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527DC">
              <w:rPr>
                <w:rFonts w:ascii="Calibri" w:hAnsi="Calibri" w:cs="Calibri"/>
                <w:bCs/>
                <w:sz w:val="18"/>
                <w:szCs w:val="18"/>
              </w:rPr>
              <w:t>54.998,98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4D27C" w14:textId="77777777" w:rsidR="00466137" w:rsidRPr="00B527DC" w:rsidRDefault="00466137" w:rsidP="00466137">
            <w:pPr>
              <w:jc w:val="right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BBF2E" w14:textId="168FE158" w:rsidR="00466137" w:rsidRDefault="00DA03CE" w:rsidP="004661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54.998,98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22347" w14:textId="6642C95F" w:rsidR="00466137" w:rsidRDefault="00DA03CE" w:rsidP="004661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100,00</w:t>
            </w:r>
            <w:r w:rsidR="00466137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00CED" w14:textId="77777777" w:rsidR="00466137" w:rsidRPr="00B527DC" w:rsidRDefault="00466137" w:rsidP="00466137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466137" w:rsidRPr="000F7B1C" w14:paraId="7379105D" w14:textId="77777777" w:rsidTr="003547F8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4005" w14:textId="77777777" w:rsidR="00466137" w:rsidRPr="00B527DC" w:rsidRDefault="00466137" w:rsidP="0046613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527DC">
              <w:rPr>
                <w:rFonts w:ascii="Calibri" w:hAnsi="Calibri"/>
                <w:color w:val="000000"/>
                <w:sz w:val="18"/>
                <w:szCs w:val="18"/>
              </w:rPr>
              <w:t>5443 Otplata glavnice primljenih kredita od tuzemnih kreditnih institucija izvan javnog sektora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4C75F" w14:textId="6238EC87" w:rsidR="00466137" w:rsidRDefault="00466137" w:rsidP="004661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527DC">
              <w:rPr>
                <w:rFonts w:ascii="Calibri" w:hAnsi="Calibri" w:cs="Calibri"/>
                <w:bCs/>
                <w:sz w:val="18"/>
                <w:szCs w:val="18"/>
              </w:rPr>
              <w:t>54.998,98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17342" w14:textId="77777777" w:rsidR="00466137" w:rsidRPr="00B527DC" w:rsidRDefault="00466137" w:rsidP="0046613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F8C74" w14:textId="39437F19" w:rsidR="00466137" w:rsidRDefault="00DA03CE" w:rsidP="004661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54.998,98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C4A69" w14:textId="2BFB9DFC" w:rsidR="00466137" w:rsidRDefault="00DA03CE" w:rsidP="004661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100,00</w:t>
            </w:r>
            <w:r w:rsidR="00466137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F52D1" w14:textId="77777777" w:rsidR="00466137" w:rsidRPr="00B527DC" w:rsidRDefault="00466137" w:rsidP="00466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66137" w:rsidRPr="000F7B1C" w14:paraId="3A1D4AFC" w14:textId="77777777" w:rsidTr="003547F8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A3F8" w14:textId="77777777" w:rsidR="00466137" w:rsidRPr="00B527DC" w:rsidRDefault="00466137" w:rsidP="00466137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527DC">
              <w:rPr>
                <w:rFonts w:ascii="Calibri" w:hAnsi="Calibri"/>
                <w:bCs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00F06" w14:textId="1A90A353" w:rsidR="00466137" w:rsidRDefault="00466137" w:rsidP="004661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527DC">
              <w:rPr>
                <w:rFonts w:ascii="Calibri" w:hAnsi="Calibri"/>
                <w:bCs/>
                <w:sz w:val="18"/>
                <w:szCs w:val="18"/>
              </w:rPr>
              <w:t>326,25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D4047" w14:textId="77777777" w:rsidR="00466137" w:rsidRPr="00B527DC" w:rsidRDefault="00466137" w:rsidP="00466137">
            <w:pPr>
              <w:jc w:val="right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7E199" w14:textId="3CE172DA" w:rsidR="00466137" w:rsidRDefault="00DA03CE" w:rsidP="004661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68385" w14:textId="3094D13A" w:rsidR="00466137" w:rsidRDefault="00DA03CE" w:rsidP="004661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  <w:r w:rsidR="00466137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07675" w14:textId="77777777" w:rsidR="00466137" w:rsidRPr="00FB256E" w:rsidRDefault="00466137" w:rsidP="00466137">
            <w:pPr>
              <w:jc w:val="right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466137" w:rsidRPr="000F7B1C" w14:paraId="1281E7DB" w14:textId="77777777" w:rsidTr="003547F8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6F48" w14:textId="77777777" w:rsidR="00466137" w:rsidRPr="000F7B1C" w:rsidRDefault="00466137" w:rsidP="0046613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F7B1C">
              <w:rPr>
                <w:rFonts w:ascii="Calibri" w:hAnsi="Calibri"/>
                <w:color w:val="000000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3C670" w14:textId="716ACC9F" w:rsidR="00466137" w:rsidRDefault="00466137" w:rsidP="004661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BA1C" w14:textId="77777777" w:rsidR="00466137" w:rsidRPr="000F7B1C" w:rsidRDefault="00466137" w:rsidP="0046613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0B516" w14:textId="4088E5F1" w:rsidR="00466137" w:rsidRDefault="00DA03CE" w:rsidP="004661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002ED" w14:textId="08ED259A" w:rsidR="00466137" w:rsidRDefault="00DA03CE" w:rsidP="004661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  <w:r w:rsidR="00466137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D3AB4" w14:textId="77777777" w:rsidR="00466137" w:rsidRPr="000F7B1C" w:rsidRDefault="00466137" w:rsidP="0046613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1CA87595" w14:textId="77777777" w:rsidR="009D523D" w:rsidRDefault="00C371CA">
      <w:r>
        <w:t xml:space="preserve">   </w:t>
      </w:r>
    </w:p>
    <w:p w14:paraId="05B39160" w14:textId="77777777" w:rsidR="009D523D" w:rsidRDefault="009D523D"/>
    <w:p w14:paraId="54DCC4D9" w14:textId="77777777" w:rsidR="00315F83" w:rsidRDefault="00315F83"/>
    <w:p w14:paraId="3478A2C8" w14:textId="77777777" w:rsidR="00195007" w:rsidRDefault="006F37FB">
      <w:r>
        <w:t xml:space="preserve">1.3.2. </w:t>
      </w:r>
      <w:r w:rsidR="00764191">
        <w:t>Izvještaj r</w:t>
      </w:r>
      <w:r w:rsidR="0023065E">
        <w:t>ačun</w:t>
      </w:r>
      <w:r w:rsidR="00764191">
        <w:t>a</w:t>
      </w:r>
      <w:r w:rsidR="0023065E">
        <w:t xml:space="preserve"> financiranja prema izvorima</w:t>
      </w:r>
      <w:r w:rsidR="008D54D5">
        <w:t xml:space="preserve"> financiranja</w:t>
      </w:r>
    </w:p>
    <w:p w14:paraId="1309A65B" w14:textId="77777777" w:rsidR="000F7B1C" w:rsidRDefault="000F7B1C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276"/>
        <w:gridCol w:w="992"/>
        <w:gridCol w:w="52"/>
        <w:gridCol w:w="940"/>
      </w:tblGrid>
      <w:tr w:rsidR="0023065E" w:rsidRPr="0023065E" w14:paraId="7811F87F" w14:textId="77777777" w:rsidTr="009A215A">
        <w:trPr>
          <w:trHeight w:val="300"/>
          <w:jc w:val="center"/>
        </w:trPr>
        <w:tc>
          <w:tcPr>
            <w:tcW w:w="3261" w:type="dxa"/>
            <w:vMerge w:val="restart"/>
            <w:shd w:val="clear" w:color="000000" w:fill="C0C0C0"/>
            <w:noWrap/>
            <w:vAlign w:val="center"/>
            <w:hideMark/>
          </w:tcPr>
          <w:p w14:paraId="743FA069" w14:textId="77777777" w:rsidR="0023065E" w:rsidRPr="0023065E" w:rsidRDefault="0023065E" w:rsidP="0023065E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Brojčana oznaka i naziv izvora financiranja</w:t>
            </w:r>
          </w:p>
        </w:tc>
        <w:tc>
          <w:tcPr>
            <w:tcW w:w="1275" w:type="dxa"/>
            <w:shd w:val="clear" w:color="000000" w:fill="C0C0C0"/>
            <w:noWrap/>
            <w:vAlign w:val="center"/>
            <w:hideMark/>
          </w:tcPr>
          <w:p w14:paraId="47F9D48E" w14:textId="0A1369DC" w:rsidR="0023065E" w:rsidRPr="0023065E" w:rsidRDefault="00764191" w:rsidP="006F295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Ostvarenje/ </w:t>
            </w:r>
            <w:r w:rsidR="0023065E" w:rsidRPr="0023065E">
              <w:rPr>
                <w:rFonts w:ascii="Calibri" w:hAnsi="Calibri"/>
                <w:b/>
                <w:bCs/>
                <w:sz w:val="18"/>
                <w:szCs w:val="18"/>
              </w:rPr>
              <w:t>Izvršenje</w:t>
            </w:r>
            <w:r w:rsidR="006F295B">
              <w:rPr>
                <w:rFonts w:ascii="Calibri" w:hAnsi="Calibri"/>
                <w:b/>
                <w:bCs/>
                <w:sz w:val="18"/>
                <w:szCs w:val="18"/>
              </w:rPr>
              <w:t xml:space="preserve">     1.-6.</w:t>
            </w:r>
            <w:r w:rsidR="006F295B" w:rsidRPr="00957F27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6F295B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="006F295B" w:rsidRPr="00957F27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C0C0C0"/>
            <w:noWrap/>
            <w:vAlign w:val="center"/>
            <w:hideMark/>
          </w:tcPr>
          <w:p w14:paraId="565C2187" w14:textId="65BFAAEE" w:rsidR="0023065E" w:rsidRPr="0023065E" w:rsidRDefault="006F295B" w:rsidP="006F295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Izvorni plan</w:t>
            </w:r>
            <w:r w:rsidR="0023065E" w:rsidRPr="0023065E">
              <w:rPr>
                <w:rFonts w:ascii="Calibri" w:hAnsi="Calibri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="0023065E" w:rsidRPr="0023065E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C0C0C0"/>
            <w:noWrap/>
            <w:vAlign w:val="center"/>
            <w:hideMark/>
          </w:tcPr>
          <w:p w14:paraId="277F1EFF" w14:textId="77D044CB" w:rsidR="0023065E" w:rsidRPr="0023065E" w:rsidRDefault="00764191" w:rsidP="006F295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Ostvarenje/ I</w:t>
            </w:r>
            <w:r w:rsidR="0023065E" w:rsidRPr="0023065E">
              <w:rPr>
                <w:rFonts w:ascii="Calibri" w:hAnsi="Calibri"/>
                <w:b/>
                <w:bCs/>
                <w:sz w:val="18"/>
                <w:szCs w:val="18"/>
              </w:rPr>
              <w:t>zvršenje</w:t>
            </w:r>
            <w:r w:rsidR="006F295B">
              <w:rPr>
                <w:rFonts w:ascii="Calibri" w:hAnsi="Calibri"/>
                <w:b/>
                <w:bCs/>
                <w:sz w:val="18"/>
                <w:szCs w:val="18"/>
              </w:rPr>
              <w:t xml:space="preserve">    </w:t>
            </w:r>
            <w:r w:rsidR="0023065E" w:rsidRPr="0023065E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6F295B">
              <w:rPr>
                <w:rFonts w:ascii="Calibri" w:hAnsi="Calibri"/>
                <w:b/>
                <w:bCs/>
                <w:sz w:val="18"/>
                <w:szCs w:val="18"/>
              </w:rPr>
              <w:t>1.-6.</w:t>
            </w:r>
            <w:r w:rsidR="006F295B" w:rsidRPr="00957F27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6F295B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="006F295B" w:rsidRPr="00957F27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4" w:type="dxa"/>
            <w:gridSpan w:val="2"/>
            <w:shd w:val="clear" w:color="000000" w:fill="C0C0C0"/>
            <w:noWrap/>
            <w:vAlign w:val="center"/>
            <w:hideMark/>
          </w:tcPr>
          <w:p w14:paraId="52D4E624" w14:textId="2F388E98" w:rsidR="0023065E" w:rsidRPr="0023065E" w:rsidRDefault="00446085" w:rsidP="00527EC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Indeks  </w:t>
            </w:r>
            <w:r w:rsidRPr="00510884">
              <w:rPr>
                <w:rFonts w:ascii="Calibri" w:hAnsi="Calibri"/>
                <w:b/>
                <w:bCs/>
                <w:sz w:val="16"/>
                <w:szCs w:val="16"/>
              </w:rPr>
              <w:t>5=4/2*100</w:t>
            </w:r>
          </w:p>
        </w:tc>
        <w:tc>
          <w:tcPr>
            <w:tcW w:w="940" w:type="dxa"/>
            <w:shd w:val="clear" w:color="000000" w:fill="C0C0C0"/>
            <w:noWrap/>
            <w:vAlign w:val="center"/>
            <w:hideMark/>
          </w:tcPr>
          <w:p w14:paraId="4C8DD42F" w14:textId="7807B575" w:rsidR="0023065E" w:rsidRPr="0023065E" w:rsidRDefault="00E23368" w:rsidP="00E2336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Indeks  </w:t>
            </w:r>
            <w:r w:rsidRPr="00510884">
              <w:rPr>
                <w:rFonts w:ascii="Calibri" w:hAnsi="Calibri"/>
                <w:b/>
                <w:bCs/>
                <w:sz w:val="16"/>
                <w:szCs w:val="16"/>
              </w:rPr>
              <w:t>6=4/3*100</w:t>
            </w:r>
          </w:p>
        </w:tc>
      </w:tr>
      <w:tr w:rsidR="00527ECA" w:rsidRPr="0023065E" w14:paraId="36D1846C" w14:textId="77777777" w:rsidTr="00527ECA">
        <w:trPr>
          <w:trHeight w:val="300"/>
          <w:jc w:val="center"/>
        </w:trPr>
        <w:tc>
          <w:tcPr>
            <w:tcW w:w="3261" w:type="dxa"/>
            <w:vMerge/>
            <w:shd w:val="clear" w:color="000000" w:fill="C0C0C0"/>
            <w:noWrap/>
            <w:vAlign w:val="center"/>
            <w:hideMark/>
          </w:tcPr>
          <w:p w14:paraId="64770FC7" w14:textId="77777777" w:rsidR="00527ECA" w:rsidRPr="0023065E" w:rsidRDefault="00527ECA" w:rsidP="00527EC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C0C0C0"/>
            <w:noWrap/>
            <w:vAlign w:val="center"/>
          </w:tcPr>
          <w:p w14:paraId="46A53802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C0C0C0"/>
            <w:noWrap/>
            <w:vAlign w:val="center"/>
          </w:tcPr>
          <w:p w14:paraId="4B628216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C0C0C0"/>
            <w:noWrap/>
            <w:vAlign w:val="center"/>
          </w:tcPr>
          <w:p w14:paraId="1D256C46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shd w:val="clear" w:color="000000" w:fill="C0C0C0"/>
            <w:noWrap/>
            <w:vAlign w:val="center"/>
          </w:tcPr>
          <w:p w14:paraId="3FB76A95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40" w:type="dxa"/>
            <w:shd w:val="clear" w:color="000000" w:fill="C0C0C0"/>
            <w:noWrap/>
            <w:vAlign w:val="center"/>
          </w:tcPr>
          <w:p w14:paraId="7A80B5F5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527ECA" w:rsidRPr="009A215A" w14:paraId="59285B32" w14:textId="77777777" w:rsidTr="00527ECA">
        <w:tblPrEx>
          <w:jc w:val="left"/>
        </w:tblPrEx>
        <w:trPr>
          <w:trHeight w:val="288"/>
        </w:trPr>
        <w:tc>
          <w:tcPr>
            <w:tcW w:w="3261" w:type="dxa"/>
            <w:shd w:val="clear" w:color="000000" w:fill="808080"/>
            <w:noWrap/>
            <w:vAlign w:val="center"/>
          </w:tcPr>
          <w:p w14:paraId="1ED1E5FF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000000" w:fill="808080"/>
            <w:noWrap/>
            <w:vAlign w:val="center"/>
          </w:tcPr>
          <w:p w14:paraId="75713B67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000000" w:fill="808080"/>
            <w:noWrap/>
            <w:vAlign w:val="center"/>
          </w:tcPr>
          <w:p w14:paraId="1400E178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000000" w:fill="808080"/>
            <w:noWrap/>
            <w:vAlign w:val="center"/>
          </w:tcPr>
          <w:p w14:paraId="00D68699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000000" w:fill="808080"/>
            <w:noWrap/>
            <w:vAlign w:val="center"/>
          </w:tcPr>
          <w:p w14:paraId="40F6526E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shd w:val="clear" w:color="000000" w:fill="808080"/>
            <w:noWrap/>
            <w:vAlign w:val="center"/>
          </w:tcPr>
          <w:p w14:paraId="44C51E4D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</w:tr>
      <w:tr w:rsidR="00527ECA" w:rsidRPr="009A215A" w14:paraId="5DDAF8FF" w14:textId="77777777" w:rsidTr="009A215A">
        <w:tblPrEx>
          <w:jc w:val="left"/>
        </w:tblPrEx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C3F643A" w14:textId="77777777" w:rsidR="00527ECA" w:rsidRPr="009A215A" w:rsidRDefault="00527ECA" w:rsidP="00527ECA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A215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UKUPN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 IZDACI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6F507D2" w14:textId="42FD3C6C" w:rsidR="00527ECA" w:rsidRPr="009A215A" w:rsidRDefault="00466137" w:rsidP="00466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55.325,23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139DBC8" w14:textId="77777777" w:rsidR="00527ECA" w:rsidRPr="009A215A" w:rsidRDefault="00527ECA" w:rsidP="00527ECA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123.000,00</w:t>
            </w:r>
            <w:r w:rsidRPr="009A215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3B14EFD" w14:textId="38EDF713" w:rsidR="00527ECA" w:rsidRPr="009A215A" w:rsidRDefault="0066525D" w:rsidP="00527ECA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54.998,98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43016C2" w14:textId="418F3867" w:rsidR="00527ECA" w:rsidRPr="009A215A" w:rsidRDefault="0066525D" w:rsidP="00527ECA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99,41</w:t>
            </w:r>
            <w:r w:rsidR="00527EC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%</w:t>
            </w:r>
            <w:r w:rsidR="00527ECA" w:rsidRPr="009A215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3E5B198" w14:textId="3F6FAF6B" w:rsidR="00527ECA" w:rsidRPr="009A215A" w:rsidRDefault="0066525D" w:rsidP="00527ECA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44,71</w:t>
            </w:r>
            <w:r w:rsidR="00527EC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%</w:t>
            </w:r>
            <w:r w:rsidR="00527ECA" w:rsidRPr="009A215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466137" w:rsidRPr="009A215A" w14:paraId="621D612D" w14:textId="77777777" w:rsidTr="00605D84">
        <w:tblPrEx>
          <w:jc w:val="left"/>
        </w:tblPrEx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F343E" w14:textId="77777777" w:rsidR="00466137" w:rsidRPr="009A215A" w:rsidRDefault="00466137" w:rsidP="0046613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A215A">
              <w:rPr>
                <w:rFonts w:ascii="Calibri" w:hAnsi="Calibri" w:cs="Calibri"/>
                <w:b/>
                <w:bCs/>
                <w:sz w:val="18"/>
                <w:szCs w:val="18"/>
              </w:rPr>
              <w:t>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3EDAF" w14:textId="113344B0" w:rsidR="00466137" w:rsidRPr="00FA3019" w:rsidRDefault="00466137" w:rsidP="00466137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55.325,23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525780" w14:textId="77777777" w:rsidR="00466137" w:rsidRPr="00FA3019" w:rsidRDefault="00466137" w:rsidP="00466137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F385F7" w14:textId="34DFF262" w:rsidR="00466137" w:rsidRPr="00FA3019" w:rsidRDefault="0066525D" w:rsidP="00466137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54.998,98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6744F9" w14:textId="42E2760D" w:rsidR="00466137" w:rsidRPr="00FA3019" w:rsidRDefault="0066525D" w:rsidP="00466137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99,41</w:t>
            </w:r>
            <w:r w:rsidR="00466137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CDED81" w14:textId="0BE51039" w:rsidR="00466137" w:rsidRPr="00FA3019" w:rsidRDefault="0066525D" w:rsidP="00466137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44,71</w:t>
            </w:r>
            <w:r w:rsidR="00466137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</w:tr>
      <w:tr w:rsidR="00466137" w:rsidRPr="009A215A" w14:paraId="4E49536A" w14:textId="77777777" w:rsidTr="00605D84">
        <w:tblPrEx>
          <w:jc w:val="left"/>
        </w:tblPrEx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5EA18" w14:textId="77777777" w:rsidR="00466137" w:rsidRPr="009A215A" w:rsidRDefault="00466137" w:rsidP="0046613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A215A">
              <w:rPr>
                <w:rFonts w:ascii="Calibri" w:hAnsi="Calibri" w:cs="Calibri"/>
                <w:bCs/>
                <w:sz w:val="18"/>
                <w:szCs w:val="18"/>
              </w:rPr>
              <w:t>1.1.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26006" w14:textId="5A55ED89" w:rsidR="00466137" w:rsidRPr="009A215A" w:rsidRDefault="00466137" w:rsidP="00466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55.325,23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7AC70F" w14:textId="77777777" w:rsidR="00466137" w:rsidRPr="009A215A" w:rsidRDefault="00466137" w:rsidP="00466137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334E1D" w14:textId="308227A4" w:rsidR="00466137" w:rsidRPr="009A215A" w:rsidRDefault="0066525D" w:rsidP="00466137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54.998,98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4862D6" w14:textId="2F795A32" w:rsidR="00466137" w:rsidRPr="009A215A" w:rsidRDefault="0066525D" w:rsidP="00466137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99,41</w:t>
            </w:r>
            <w:r w:rsidR="00466137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047D57" w14:textId="665DC827" w:rsidR="00466137" w:rsidRPr="009A215A" w:rsidRDefault="0066525D" w:rsidP="00466137">
            <w:pPr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44,71</w:t>
            </w:r>
            <w:r w:rsidR="00466137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</w:tr>
    </w:tbl>
    <w:p w14:paraId="6E11D70E" w14:textId="77777777" w:rsidR="00A8738A" w:rsidRDefault="00A8738A"/>
    <w:p w14:paraId="3D743437" w14:textId="77777777" w:rsidR="00A8738A" w:rsidRDefault="00A8738A"/>
    <w:p w14:paraId="0ABA0137" w14:textId="77777777" w:rsidR="0088648F" w:rsidRDefault="0088648F"/>
    <w:p w14:paraId="67A192D3" w14:textId="6DC7A0ED" w:rsidR="00195007" w:rsidRDefault="0023065E">
      <w:pPr>
        <w:rPr>
          <w:b/>
        </w:rPr>
      </w:pPr>
      <w:r>
        <w:rPr>
          <w:b/>
        </w:rPr>
        <w:t>2</w:t>
      </w:r>
      <w:r w:rsidRPr="00CE4200">
        <w:rPr>
          <w:b/>
        </w:rPr>
        <w:t xml:space="preserve">. </w:t>
      </w:r>
      <w:r>
        <w:rPr>
          <w:b/>
        </w:rPr>
        <w:t>POSEBNI</w:t>
      </w:r>
      <w:r w:rsidRPr="00CE4200">
        <w:rPr>
          <w:b/>
        </w:rPr>
        <w:t xml:space="preserve"> DIO</w:t>
      </w:r>
    </w:p>
    <w:p w14:paraId="3C8A94A0" w14:textId="77777777" w:rsidR="0023065E" w:rsidRDefault="0023065E">
      <w:pPr>
        <w:rPr>
          <w:b/>
        </w:rPr>
      </w:pPr>
    </w:p>
    <w:p w14:paraId="2B748E26" w14:textId="77777777" w:rsidR="00AA36AB" w:rsidRDefault="00AA36AB">
      <w:pPr>
        <w:rPr>
          <w:b/>
        </w:rPr>
      </w:pPr>
    </w:p>
    <w:p w14:paraId="317E2158" w14:textId="77777777" w:rsidR="007D1CCE" w:rsidRDefault="007D1CCE" w:rsidP="007D1CCE">
      <w:r>
        <w:t xml:space="preserve">     Izv</w:t>
      </w:r>
      <w:r w:rsidR="008361B0">
        <w:t>ještaj</w:t>
      </w:r>
      <w:r>
        <w:t xml:space="preserve"> po organizacijskoj klasifikaciji</w:t>
      </w:r>
    </w:p>
    <w:p w14:paraId="4ED20921" w14:textId="77777777" w:rsidR="007D1CCE" w:rsidRDefault="007D1CCE" w:rsidP="007D1CCE"/>
    <w:tbl>
      <w:tblPr>
        <w:tblW w:w="8926" w:type="dxa"/>
        <w:tblLook w:val="04A0" w:firstRow="1" w:lastRow="0" w:firstColumn="1" w:lastColumn="0" w:noHBand="0" w:noVBand="1"/>
      </w:tblPr>
      <w:tblGrid>
        <w:gridCol w:w="1131"/>
        <w:gridCol w:w="735"/>
        <w:gridCol w:w="3501"/>
        <w:gridCol w:w="1495"/>
        <w:gridCol w:w="1218"/>
        <w:gridCol w:w="931"/>
      </w:tblGrid>
      <w:tr w:rsidR="007D1CCE" w:rsidRPr="007F4FC2" w14:paraId="065CF23C" w14:textId="77777777" w:rsidTr="005D4941">
        <w:trPr>
          <w:trHeight w:val="288"/>
        </w:trPr>
        <w:tc>
          <w:tcPr>
            <w:tcW w:w="1866" w:type="dxa"/>
            <w:gridSpan w:val="2"/>
            <w:shd w:val="clear" w:color="000000" w:fill="C0C0C0"/>
            <w:noWrap/>
            <w:vAlign w:val="center"/>
          </w:tcPr>
          <w:p w14:paraId="6AB520DC" w14:textId="77777777" w:rsidR="007D1CCE" w:rsidRPr="00510321" w:rsidRDefault="007D1CCE" w:rsidP="0023716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shd w:val="clear" w:color="000000" w:fill="C0C0C0"/>
            <w:noWrap/>
            <w:vAlign w:val="center"/>
            <w:hideMark/>
          </w:tcPr>
          <w:p w14:paraId="41BA8B03" w14:textId="77777777" w:rsidR="007D1CCE" w:rsidRPr="00510321" w:rsidRDefault="007D1CCE" w:rsidP="00B8648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 xml:space="preserve">Brojčana oznaka i naziv </w:t>
            </w:r>
            <w:r w:rsidR="008B590B">
              <w:rPr>
                <w:rFonts w:ascii="Calibri" w:hAnsi="Calibri"/>
                <w:b/>
                <w:bCs/>
                <w:sz w:val="18"/>
                <w:szCs w:val="18"/>
              </w:rPr>
              <w:t>organizacijske  klasifikacije</w:t>
            </w:r>
          </w:p>
        </w:tc>
        <w:tc>
          <w:tcPr>
            <w:tcW w:w="1495" w:type="dxa"/>
            <w:shd w:val="clear" w:color="000000" w:fill="C0C0C0"/>
            <w:noWrap/>
            <w:vAlign w:val="center"/>
            <w:hideMark/>
          </w:tcPr>
          <w:p w14:paraId="2C73CBEE" w14:textId="184D42D1" w:rsidR="007D1CCE" w:rsidRDefault="006F295B" w:rsidP="0023716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Izvorni plan</w:t>
            </w:r>
          </w:p>
          <w:p w14:paraId="71633B21" w14:textId="5F632247" w:rsidR="007D1CCE" w:rsidRPr="00510321" w:rsidRDefault="007D1CCE" w:rsidP="006F295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 xml:space="preserve"> 202</w:t>
            </w:r>
            <w:r w:rsidR="006F295B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8" w:type="dxa"/>
            <w:shd w:val="clear" w:color="000000" w:fill="C0C0C0"/>
            <w:noWrap/>
            <w:vAlign w:val="center"/>
            <w:hideMark/>
          </w:tcPr>
          <w:p w14:paraId="06E060BF" w14:textId="77777777" w:rsidR="007D1CCE" w:rsidRDefault="007D1CCE" w:rsidP="0023716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10321">
              <w:rPr>
                <w:rFonts w:ascii="Calibri" w:hAnsi="Calibri"/>
                <w:b/>
                <w:bCs/>
                <w:sz w:val="18"/>
                <w:szCs w:val="18"/>
              </w:rPr>
              <w:t>Izvršenje</w:t>
            </w:r>
          </w:p>
          <w:p w14:paraId="68EC2752" w14:textId="10DF73CB" w:rsidR="007D1CCE" w:rsidRPr="00510321" w:rsidRDefault="006F295B" w:rsidP="006F295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1.-6.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46" w:type="dxa"/>
            <w:shd w:val="clear" w:color="000000" w:fill="C0C0C0"/>
            <w:noWrap/>
            <w:vAlign w:val="center"/>
            <w:hideMark/>
          </w:tcPr>
          <w:p w14:paraId="46AD6DE0" w14:textId="2A1E0BD8" w:rsidR="007D1CCE" w:rsidRPr="00510321" w:rsidRDefault="00E23368" w:rsidP="00E2336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57F27">
              <w:rPr>
                <w:rFonts w:ascii="Calibri" w:hAnsi="Calibri"/>
                <w:b/>
                <w:bCs/>
                <w:sz w:val="18"/>
                <w:szCs w:val="18"/>
              </w:rPr>
              <w:t xml:space="preserve">Indeks  </w:t>
            </w:r>
            <w:r w:rsidRPr="002D5C47">
              <w:rPr>
                <w:rFonts w:ascii="Calibri" w:hAnsi="Calibri"/>
                <w:b/>
                <w:bCs/>
                <w:sz w:val="16"/>
                <w:szCs w:val="16"/>
              </w:rPr>
              <w:t>4=3/2*100</w:t>
            </w:r>
          </w:p>
        </w:tc>
      </w:tr>
      <w:tr w:rsidR="00527ECA" w:rsidRPr="007F4FC2" w14:paraId="7F73FC8B" w14:textId="77777777" w:rsidTr="00527ECA">
        <w:trPr>
          <w:trHeight w:val="288"/>
        </w:trPr>
        <w:tc>
          <w:tcPr>
            <w:tcW w:w="1866" w:type="dxa"/>
            <w:gridSpan w:val="2"/>
            <w:shd w:val="clear" w:color="000000" w:fill="808080"/>
            <w:noWrap/>
            <w:vAlign w:val="center"/>
          </w:tcPr>
          <w:p w14:paraId="36C5A2B1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01" w:type="dxa"/>
            <w:shd w:val="clear" w:color="000000" w:fill="808080"/>
            <w:noWrap/>
            <w:vAlign w:val="center"/>
            <w:hideMark/>
          </w:tcPr>
          <w:p w14:paraId="56FF314C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1495" w:type="dxa"/>
            <w:shd w:val="clear" w:color="000000" w:fill="808080"/>
            <w:noWrap/>
            <w:vAlign w:val="center"/>
            <w:hideMark/>
          </w:tcPr>
          <w:p w14:paraId="17131803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1218" w:type="dxa"/>
            <w:shd w:val="clear" w:color="000000" w:fill="808080"/>
            <w:noWrap/>
            <w:vAlign w:val="center"/>
            <w:hideMark/>
          </w:tcPr>
          <w:p w14:paraId="528CF80A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846" w:type="dxa"/>
            <w:shd w:val="clear" w:color="000000" w:fill="808080"/>
            <w:noWrap/>
            <w:vAlign w:val="center"/>
            <w:hideMark/>
          </w:tcPr>
          <w:p w14:paraId="05148661" w14:textId="77777777" w:rsidR="00527ECA" w:rsidRPr="00850C61" w:rsidRDefault="00527ECA" w:rsidP="00527EC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</w:tr>
      <w:tr w:rsidR="00527ECA" w:rsidRPr="007F4FC2" w14:paraId="7F3A28BF" w14:textId="77777777" w:rsidTr="005D4941">
        <w:trPr>
          <w:trHeight w:val="288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14:paraId="1FAC6160" w14:textId="77777777" w:rsidR="00527ECA" w:rsidRPr="0051196A" w:rsidRDefault="00527ECA" w:rsidP="00527ECA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3206389" w14:textId="77777777" w:rsidR="00527ECA" w:rsidRPr="0051196A" w:rsidRDefault="00527ECA" w:rsidP="00527ECA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UKUPNI RASHODI I IZDACI    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C97596E" w14:textId="18584153" w:rsidR="00527ECA" w:rsidRPr="0051196A" w:rsidRDefault="0043128F" w:rsidP="0043128F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8.725.000</w:t>
            </w:r>
            <w:r w:rsidR="00527EC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,00</w:t>
            </w:r>
            <w:r w:rsidR="00527ECA" w:rsidRPr="005119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54EC8EC" w14:textId="620666A2" w:rsidR="00527ECA" w:rsidRPr="0051196A" w:rsidRDefault="00E41937" w:rsidP="006E0585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2.</w:t>
            </w:r>
            <w:r w:rsidR="006E058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827.636,83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A7ED83B" w14:textId="364AC5DA" w:rsidR="00527ECA" w:rsidRPr="0051196A" w:rsidRDefault="006E0585" w:rsidP="00E4193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32,41%</w:t>
            </w:r>
            <w:r w:rsidR="00527ECA" w:rsidRPr="005119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="00E41937" w:rsidRPr="007F4FC2" w14:paraId="3398693F" w14:textId="77777777" w:rsidTr="005D3796">
        <w:trPr>
          <w:trHeight w:val="288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3A1501" w14:textId="77777777" w:rsidR="00527ECA" w:rsidRPr="005D4941" w:rsidRDefault="00527ECA" w:rsidP="00527E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Razdjel              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44BDAD" w14:textId="77777777" w:rsidR="00527ECA" w:rsidRPr="005D4941" w:rsidRDefault="00527ECA" w:rsidP="00527E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2D687E" w14:textId="77777777" w:rsidR="00527ECA" w:rsidRPr="005D4941" w:rsidRDefault="00527ECA" w:rsidP="00527E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PREDSTAVNIČKA I IZVRŠNA TIJELA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0E9107" w14:textId="0F0EA851" w:rsidR="00527ECA" w:rsidRPr="005D4941" w:rsidRDefault="0043128F" w:rsidP="00527E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458.300</w:t>
            </w:r>
            <w:r w:rsidR="00527ECA"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E78B6" w14:textId="6FC6FD17" w:rsidR="00527ECA" w:rsidRPr="005D4941" w:rsidRDefault="00E41937" w:rsidP="00E419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163.994,68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C99651" w14:textId="6BF05993" w:rsidR="00527ECA" w:rsidRPr="005D4941" w:rsidRDefault="00E41937" w:rsidP="00527E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35,78</w:t>
            </w:r>
            <w:r w:rsidR="00527ECA"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41937" w:rsidRPr="007F4FC2" w14:paraId="296D896D" w14:textId="77777777" w:rsidTr="005D3796">
        <w:trPr>
          <w:trHeight w:val="288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A6083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Glava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57E7F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00101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72A02F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Predstavnička i izvršna tijela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7800F2" w14:textId="6E064A1D" w:rsidR="00527ECA" w:rsidRPr="00607BC7" w:rsidRDefault="0043128F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458.300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C8FD89" w14:textId="4DC8A8D2" w:rsidR="00527ECA" w:rsidRPr="00607BC7" w:rsidRDefault="00E41937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163.994,68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33E65" w14:textId="4C33B2B4" w:rsidR="00527ECA" w:rsidRPr="00607BC7" w:rsidRDefault="00E41937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35,78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41937" w:rsidRPr="007F4FC2" w14:paraId="10D5FF7E" w14:textId="77777777" w:rsidTr="005D3796">
        <w:trPr>
          <w:trHeight w:val="288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3DE12E" w14:textId="77777777" w:rsidR="00527ECA" w:rsidRPr="005D4941" w:rsidRDefault="00527ECA" w:rsidP="00527E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Razdjel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F47F98" w14:textId="77777777" w:rsidR="00527ECA" w:rsidRPr="005D4941" w:rsidRDefault="00527ECA" w:rsidP="00527E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002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CFDAE9" w14:textId="77777777" w:rsidR="00527ECA" w:rsidRPr="005D4941" w:rsidRDefault="00527ECA" w:rsidP="00527E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URED GRADA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0DFDAD" w14:textId="18F6DEBA" w:rsidR="00527ECA" w:rsidRPr="005D4941" w:rsidRDefault="0043128F" w:rsidP="00527E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2.243.700</w:t>
            </w:r>
            <w:r w:rsidR="00527ECA"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C9B84D" w14:textId="677E0EBC" w:rsidR="00527ECA" w:rsidRPr="005D4941" w:rsidRDefault="006E0585" w:rsidP="006B35A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1.075.008,57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B055BD" w14:textId="44735714" w:rsidR="00527ECA" w:rsidRPr="005D4941" w:rsidRDefault="006E0585" w:rsidP="00527E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47,91</w:t>
            </w:r>
            <w:r w:rsidR="00527ECA"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41937" w:rsidRPr="007F4FC2" w14:paraId="42782706" w14:textId="77777777" w:rsidTr="005D3796">
        <w:trPr>
          <w:trHeight w:val="288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7315A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Glava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D4CD3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00201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8E956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Ured Grada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0C41F1" w14:textId="38798BAF" w:rsidR="00527ECA" w:rsidRPr="00607BC7" w:rsidRDefault="0043128F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726.700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4A68C8" w14:textId="7F0D4455" w:rsidR="00527ECA" w:rsidRPr="00607BC7" w:rsidRDefault="00E41937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265.687,63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29D44" w14:textId="756BD989" w:rsidR="00527ECA" w:rsidRPr="00607BC7" w:rsidRDefault="00E41937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36,56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41937" w:rsidRPr="007F4FC2" w14:paraId="0E83B6B6" w14:textId="77777777" w:rsidTr="005D3796">
        <w:trPr>
          <w:trHeight w:val="288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DEB8C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Glava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20F94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00202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CAA08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Dječji vrtić  "Paški mališani" Pag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73EC1E" w14:textId="3ABBD7F4" w:rsidR="00527ECA" w:rsidRPr="00607BC7" w:rsidRDefault="0043128F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949.700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361470" w14:textId="0E160461" w:rsidR="00527ECA" w:rsidRPr="00607BC7" w:rsidRDefault="00E41937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382.951,19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BAE8DA" w14:textId="0B1F8F11" w:rsidR="00527ECA" w:rsidRPr="00607BC7" w:rsidRDefault="00E41937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40,32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41937" w:rsidRPr="007F4FC2" w14:paraId="52E7526D" w14:textId="77777777" w:rsidTr="005D3796">
        <w:trPr>
          <w:trHeight w:val="288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50A7A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Glava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FEA86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00204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4E86E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Gradska knjižnica Pag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D57DF5" w14:textId="482EFFEC" w:rsidR="00527ECA" w:rsidRPr="00607BC7" w:rsidRDefault="00570314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84.600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4DEA1B" w14:textId="189FE91C" w:rsidR="00527ECA" w:rsidRPr="00607BC7" w:rsidRDefault="006E0585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39.451,17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1B004D" w14:textId="3BCE7B97" w:rsidR="00527ECA" w:rsidRPr="00607BC7" w:rsidRDefault="006E0585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46,63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41937" w:rsidRPr="007F4FC2" w14:paraId="4083D74F" w14:textId="77777777" w:rsidTr="005D3796">
        <w:trPr>
          <w:trHeight w:val="288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2123E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Glava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2848D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00205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F3FF9F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Javna vatrogasna postrojba Pag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A24DE7" w14:textId="19F8169E" w:rsidR="00527ECA" w:rsidRPr="00607BC7" w:rsidRDefault="00570314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482.700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937A47" w14:textId="2ADBA060" w:rsidR="00527ECA" w:rsidRPr="00607BC7" w:rsidRDefault="006E0585" w:rsidP="006E0585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386.918,58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C6A3B9" w14:textId="7BEEC08F" w:rsidR="00527ECA" w:rsidRPr="00607BC7" w:rsidRDefault="006E0585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80,16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41937" w:rsidRPr="007F4FC2" w14:paraId="54A76A1A" w14:textId="77777777" w:rsidTr="005D3796">
        <w:trPr>
          <w:trHeight w:val="288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E7C925" w14:textId="77777777" w:rsidR="00527ECA" w:rsidRPr="005D4941" w:rsidRDefault="00527ECA" w:rsidP="00527E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Razdjel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1C42F2" w14:textId="77777777" w:rsidR="00527ECA" w:rsidRPr="005D4941" w:rsidRDefault="00527ECA" w:rsidP="00527E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4101B9" w14:textId="77777777" w:rsidR="00527ECA" w:rsidRPr="005D4941" w:rsidRDefault="00527ECA" w:rsidP="00527E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UPRAVNI ODJEL ZA PRORAČUN I FINANCIJE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EBFECF" w14:textId="1A2CFCAB" w:rsidR="00527ECA" w:rsidRPr="005D4941" w:rsidRDefault="00570314" w:rsidP="00527E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430.100</w:t>
            </w:r>
            <w:r w:rsidR="00527ECA"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9B2BA2" w14:textId="5AAF5B52" w:rsidR="00527ECA" w:rsidRPr="005D4941" w:rsidRDefault="00E41937" w:rsidP="00E419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164.784,34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E5B6ED" w14:textId="6FF0A9B7" w:rsidR="00527ECA" w:rsidRPr="005D4941" w:rsidRDefault="00E41937" w:rsidP="00527E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38,31</w:t>
            </w:r>
            <w:r w:rsidR="00527ECA"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41937" w:rsidRPr="007F4FC2" w14:paraId="1A59A466" w14:textId="77777777" w:rsidTr="005D3796">
        <w:trPr>
          <w:trHeight w:val="288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E56A4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Glava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E9A56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00301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39708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Upravni odjel za proračun i financije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65D3D0" w14:textId="3D2FB565" w:rsidR="00527ECA" w:rsidRPr="00607BC7" w:rsidRDefault="00570314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430.100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7BBE76" w14:textId="3F13A81D" w:rsidR="00527ECA" w:rsidRPr="00607BC7" w:rsidRDefault="00E41937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164.784,34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467DEC" w14:textId="47E49116" w:rsidR="00527ECA" w:rsidRPr="00607BC7" w:rsidRDefault="00E41937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38,31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41937" w:rsidRPr="007F4FC2" w14:paraId="7477298A" w14:textId="77777777" w:rsidTr="005D3796">
        <w:trPr>
          <w:trHeight w:val="288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04927A" w14:textId="77777777" w:rsidR="00527ECA" w:rsidRPr="005D4941" w:rsidRDefault="00527ECA" w:rsidP="00527E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Razdjel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743FB7" w14:textId="77777777" w:rsidR="00527ECA" w:rsidRPr="005D4941" w:rsidRDefault="00527ECA" w:rsidP="00527E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BD30D0" w14:textId="77777777" w:rsidR="00527ECA" w:rsidRPr="005D4941" w:rsidRDefault="00527ECA" w:rsidP="00527E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UPRAVNI ODJEL ZA KOMUNALNI SUSTAV I IMOVINSKO PRAVNE POSLOVE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067388" w14:textId="2D44F118" w:rsidR="00527ECA" w:rsidRPr="005D4941" w:rsidRDefault="00570314" w:rsidP="00527E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2.058.800</w:t>
            </w:r>
            <w:r w:rsidR="00527ECA"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8AE552" w14:textId="33231195" w:rsidR="00527ECA" w:rsidRPr="00C46F8B" w:rsidRDefault="00E41937" w:rsidP="00E419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46F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1.017.731,71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8C6E7B" w14:textId="54A93F1F" w:rsidR="00527ECA" w:rsidRPr="005D4941" w:rsidRDefault="00E41937" w:rsidP="00527E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49,43</w:t>
            </w:r>
            <w:r w:rsidR="00527ECA"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41937" w:rsidRPr="007F4FC2" w14:paraId="598CF5E8" w14:textId="77777777" w:rsidTr="005D3796">
        <w:trPr>
          <w:trHeight w:val="288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19091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Glava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3C0D9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00401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A2B2E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Upravni odjel za komunalni sustav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3788B5" w14:textId="01D7E91C" w:rsidR="00527ECA" w:rsidRPr="00607BC7" w:rsidRDefault="00570314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2.058.800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84717B" w14:textId="4D85F361" w:rsidR="00527ECA" w:rsidRPr="00C46F8B" w:rsidRDefault="00E41937" w:rsidP="00C46F8B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46F8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1.017.731,71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023A8C" w14:textId="3F436C95" w:rsidR="00527ECA" w:rsidRPr="00607BC7" w:rsidRDefault="00E41937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49,43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41937" w:rsidRPr="007F4FC2" w14:paraId="2DC7F6F1" w14:textId="77777777" w:rsidTr="005D3796">
        <w:trPr>
          <w:trHeight w:val="288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C2B899" w14:textId="77777777" w:rsidR="00527ECA" w:rsidRPr="005D4941" w:rsidRDefault="00527ECA" w:rsidP="00527E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Razdjel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308DF7" w14:textId="77777777" w:rsidR="00527ECA" w:rsidRPr="005D4941" w:rsidRDefault="00527ECA" w:rsidP="00527E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C3020A" w14:textId="77777777" w:rsidR="00527ECA" w:rsidRPr="005D4941" w:rsidRDefault="00527ECA" w:rsidP="00527E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UPRAVNI ODJEL ZA PROSTORNO UREĐENJE I GOSPODARSTVO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321426" w14:textId="7BC733F9" w:rsidR="00527ECA" w:rsidRPr="005D4941" w:rsidRDefault="00570314" w:rsidP="00527E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3.534.100</w:t>
            </w:r>
            <w:r w:rsidR="00527ECA"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3BB976" w14:textId="6980C876" w:rsidR="00527ECA" w:rsidRPr="005D4941" w:rsidRDefault="00E41937" w:rsidP="00E419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406.117,53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46E4E6" w14:textId="2715CA48" w:rsidR="00527ECA" w:rsidRPr="005D4941" w:rsidRDefault="00E41937" w:rsidP="00527E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11,49</w:t>
            </w:r>
            <w:r w:rsidR="00527ECA" w:rsidRPr="005D49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41937" w:rsidRPr="007F4FC2" w14:paraId="7B0F74BC" w14:textId="77777777" w:rsidTr="005D3796">
        <w:trPr>
          <w:trHeight w:val="288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9358B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Glava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805F6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00501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9A0EF" w14:textId="77777777" w:rsidR="00527ECA" w:rsidRPr="00607BC7" w:rsidRDefault="00527ECA" w:rsidP="00527EC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Upravni odjel za prostorno  uređenje i gospodarstvo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5FC03F" w14:textId="11D86333" w:rsidR="00527ECA" w:rsidRPr="00607BC7" w:rsidRDefault="00570314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3.534.100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5F1F67" w14:textId="2FDAA109" w:rsidR="00527ECA" w:rsidRPr="00607BC7" w:rsidRDefault="00E41937" w:rsidP="00E4193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406.117,53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44AF8D" w14:textId="5C397367" w:rsidR="00527ECA" w:rsidRPr="00607BC7" w:rsidRDefault="00E41937" w:rsidP="00527ECA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11,49</w:t>
            </w:r>
            <w:r w:rsidR="00527ECA" w:rsidRPr="00607B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14:paraId="52A0AC9C" w14:textId="1C373DBA" w:rsidR="00FC5306" w:rsidRDefault="002227D7" w:rsidP="00FC5306">
      <w:pPr>
        <w:spacing w:line="256" w:lineRule="auto"/>
        <w:ind w:left="142"/>
        <w:jc w:val="both"/>
      </w:pPr>
      <w:r>
        <w:lastRenderedPageBreak/>
        <w:t xml:space="preserve">    </w:t>
      </w:r>
      <w:r w:rsidR="00FC5306" w:rsidRPr="004A02A7">
        <w:t>Izvještaj  po programskoj klasifikaciji</w:t>
      </w:r>
    </w:p>
    <w:p w14:paraId="600ACB57" w14:textId="77777777" w:rsidR="00347B87" w:rsidRDefault="00347B87" w:rsidP="00FC5306">
      <w:pPr>
        <w:spacing w:line="256" w:lineRule="auto"/>
        <w:ind w:left="142"/>
        <w:jc w:val="both"/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5520"/>
        <w:gridCol w:w="156"/>
        <w:gridCol w:w="1161"/>
        <w:gridCol w:w="48"/>
        <w:gridCol w:w="1195"/>
        <w:gridCol w:w="129"/>
        <w:gridCol w:w="1005"/>
      </w:tblGrid>
      <w:tr w:rsidR="00347B87" w14:paraId="00A23D33" w14:textId="77777777" w:rsidTr="005809D4">
        <w:trPr>
          <w:trHeight w:val="973"/>
          <w:jc w:val="center"/>
        </w:trPr>
        <w:tc>
          <w:tcPr>
            <w:tcW w:w="5520" w:type="dxa"/>
            <w:shd w:val="clear" w:color="auto" w:fill="C0C0C0"/>
            <w:noWrap/>
            <w:vAlign w:val="center"/>
            <w:hideMark/>
          </w:tcPr>
          <w:p w14:paraId="727092CF" w14:textId="6AD3C74E" w:rsidR="00347B87" w:rsidRDefault="00347B87" w:rsidP="00347B8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Brojčana oznaka i naziv organizacijske klasifikacije izvora financiranja, programa, aktivnosti i projekta te računa ekonomske klasifikacije</w:t>
            </w:r>
          </w:p>
        </w:tc>
        <w:tc>
          <w:tcPr>
            <w:tcW w:w="1365" w:type="dxa"/>
            <w:gridSpan w:val="3"/>
            <w:shd w:val="clear" w:color="auto" w:fill="C0C0C0"/>
            <w:noWrap/>
          </w:tcPr>
          <w:p w14:paraId="63BCF699" w14:textId="0656D4BC" w:rsidR="00347B87" w:rsidRDefault="00347B87" w:rsidP="005809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Izvorni plan</w:t>
            </w:r>
          </w:p>
          <w:p w14:paraId="634D3EE5" w14:textId="495285AC" w:rsidR="00347B87" w:rsidRDefault="00347B87" w:rsidP="005809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2024.</w:t>
            </w:r>
          </w:p>
          <w:p w14:paraId="2572C5F0" w14:textId="77777777" w:rsidR="00347B87" w:rsidRDefault="00347B87" w:rsidP="005809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  <w:gridSpan w:val="2"/>
            <w:shd w:val="clear" w:color="auto" w:fill="C0C0C0"/>
            <w:noWrap/>
          </w:tcPr>
          <w:p w14:paraId="3F204D7F" w14:textId="77777777" w:rsidR="00347B87" w:rsidRDefault="00347B87" w:rsidP="005809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Izvršenje</w:t>
            </w:r>
          </w:p>
          <w:p w14:paraId="5549DBA6" w14:textId="695650E0" w:rsidR="00347B87" w:rsidRDefault="00347B87" w:rsidP="005809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1.-6.2024</w:t>
            </w:r>
          </w:p>
          <w:p w14:paraId="0D7C5955" w14:textId="77777777" w:rsidR="00347B87" w:rsidRDefault="00347B87" w:rsidP="005809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shd w:val="clear" w:color="auto" w:fill="C0C0C0"/>
            <w:noWrap/>
          </w:tcPr>
          <w:p w14:paraId="276BB1D3" w14:textId="7BD4DC8A" w:rsidR="005809D4" w:rsidRDefault="005809D4" w:rsidP="005809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Indeks</w:t>
            </w:r>
          </w:p>
          <w:p w14:paraId="056EA450" w14:textId="307A58E0" w:rsidR="00347B87" w:rsidRDefault="005809D4" w:rsidP="005809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5809D4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4=3/2*10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347B87" w14:paraId="4B3340FC" w14:textId="77777777" w:rsidTr="00347B87">
        <w:trPr>
          <w:trHeight w:val="264"/>
          <w:jc w:val="center"/>
        </w:trPr>
        <w:tc>
          <w:tcPr>
            <w:tcW w:w="5676" w:type="dxa"/>
            <w:gridSpan w:val="2"/>
            <w:shd w:val="clear" w:color="auto" w:fill="808080"/>
            <w:noWrap/>
            <w:vAlign w:val="center"/>
            <w:hideMark/>
          </w:tcPr>
          <w:p w14:paraId="6B12807A" w14:textId="77777777" w:rsidR="00347B87" w:rsidRDefault="00347B87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shd w:val="clear" w:color="auto" w:fill="808080"/>
            <w:noWrap/>
            <w:vAlign w:val="center"/>
            <w:hideMark/>
          </w:tcPr>
          <w:p w14:paraId="3FD7B5F1" w14:textId="77777777" w:rsidR="00347B87" w:rsidRDefault="00347B87">
            <w:pPr>
              <w:ind w:right="-75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3" w:type="dxa"/>
            <w:gridSpan w:val="2"/>
            <w:shd w:val="clear" w:color="auto" w:fill="808080"/>
            <w:noWrap/>
            <w:vAlign w:val="center"/>
            <w:hideMark/>
          </w:tcPr>
          <w:p w14:paraId="516BBA0A" w14:textId="77777777" w:rsidR="00347B87" w:rsidRDefault="00347B87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shd w:val="clear" w:color="auto" w:fill="808080"/>
            <w:noWrap/>
            <w:vAlign w:val="center"/>
            <w:hideMark/>
          </w:tcPr>
          <w:p w14:paraId="2CCCE328" w14:textId="77777777" w:rsidR="00347B87" w:rsidRDefault="00347B87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  <w:t>4</w:t>
            </w:r>
          </w:p>
        </w:tc>
      </w:tr>
      <w:tr w:rsidR="00347B87" w14:paraId="6F0605EA" w14:textId="77777777" w:rsidTr="005D3EEC">
        <w:trPr>
          <w:trHeight w:val="264"/>
          <w:jc w:val="center"/>
        </w:trPr>
        <w:tc>
          <w:tcPr>
            <w:tcW w:w="5676" w:type="dxa"/>
            <w:gridSpan w:val="2"/>
            <w:shd w:val="clear" w:color="auto" w:fill="808080"/>
            <w:noWrap/>
            <w:vAlign w:val="center"/>
            <w:hideMark/>
          </w:tcPr>
          <w:p w14:paraId="0850DA05" w14:textId="77777777" w:rsidR="00347B87" w:rsidRDefault="00347B87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  <w:t xml:space="preserve"> UKUPNO RASHODI I IZDACI</w:t>
            </w:r>
          </w:p>
        </w:tc>
        <w:tc>
          <w:tcPr>
            <w:tcW w:w="1161" w:type="dxa"/>
            <w:shd w:val="clear" w:color="auto" w:fill="808080"/>
            <w:noWrap/>
            <w:vAlign w:val="center"/>
            <w:hideMark/>
          </w:tcPr>
          <w:p w14:paraId="20C89675" w14:textId="6B2F7BBB" w:rsidR="00347B87" w:rsidRDefault="00347B87">
            <w:pPr>
              <w:ind w:right="-75"/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  <w:t>8.725.000,00</w:t>
            </w:r>
          </w:p>
        </w:tc>
        <w:tc>
          <w:tcPr>
            <w:tcW w:w="1243" w:type="dxa"/>
            <w:gridSpan w:val="2"/>
            <w:shd w:val="clear" w:color="auto" w:fill="808080"/>
            <w:noWrap/>
            <w:vAlign w:val="center"/>
            <w:hideMark/>
          </w:tcPr>
          <w:p w14:paraId="4A40D986" w14:textId="267430AE" w:rsidR="00347B87" w:rsidRDefault="00347B87">
            <w:pPr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  <w:t>2.827.636,83</w:t>
            </w:r>
          </w:p>
        </w:tc>
        <w:tc>
          <w:tcPr>
            <w:tcW w:w="1134" w:type="dxa"/>
            <w:gridSpan w:val="2"/>
            <w:shd w:val="clear" w:color="auto" w:fill="808080"/>
            <w:noWrap/>
            <w:vAlign w:val="center"/>
            <w:hideMark/>
          </w:tcPr>
          <w:p w14:paraId="34E5CD69" w14:textId="0BC11E64" w:rsidR="00347B87" w:rsidRDefault="005D3EEC" w:rsidP="005D3EEC">
            <w:pPr>
              <w:ind w:left="-16"/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  <w:t xml:space="preserve">  </w:t>
            </w:r>
            <w:r w:rsidR="00347B87"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US"/>
              </w:rPr>
              <w:t>32,41%</w:t>
            </w:r>
          </w:p>
        </w:tc>
      </w:tr>
    </w:tbl>
    <w:tbl>
      <w:tblPr>
        <w:tblpPr w:leftFromText="180" w:rightFromText="180" w:vertAnchor="text" w:horzAnchor="margin" w:tblpY="81"/>
        <w:tblW w:w="8834" w:type="dxa"/>
        <w:tblLook w:val="04A0" w:firstRow="1" w:lastRow="0" w:firstColumn="1" w:lastColumn="0" w:noHBand="0" w:noVBand="1"/>
      </w:tblPr>
      <w:tblGrid>
        <w:gridCol w:w="873"/>
        <w:gridCol w:w="4230"/>
        <w:gridCol w:w="1701"/>
        <w:gridCol w:w="1180"/>
        <w:gridCol w:w="850"/>
      </w:tblGrid>
      <w:tr w:rsidR="00FC5306" w:rsidRPr="004A02A7" w14:paraId="6CD95A8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B80F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RAZDJEL 001 PREDSTAVNIČKA I IZVRŠNA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E4BC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458.300,00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E144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163.994,68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C620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35,78%</w:t>
            </w:r>
          </w:p>
        </w:tc>
      </w:tr>
      <w:tr w:rsidR="00FC5306" w:rsidRPr="004A02A7" w14:paraId="332E1C2F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3629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GLAVA 00101 PREDSTAVNIČKA I IZVRŠNA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9D11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458.300,00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7F6F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163.994,68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B1D4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35,78%</w:t>
            </w:r>
          </w:p>
        </w:tc>
      </w:tr>
      <w:tr w:rsidR="00FC5306" w:rsidRPr="004A02A7" w14:paraId="02FB2A9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BFB3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0182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413.200,00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CA24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120.011,50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B857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29,04%</w:t>
            </w:r>
          </w:p>
        </w:tc>
      </w:tr>
      <w:tr w:rsidR="00FC5306" w:rsidRPr="004A02A7" w14:paraId="419A0BB2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E14A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B728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27.400,00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4D15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43.983,18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0214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160,52%</w:t>
            </w:r>
          </w:p>
        </w:tc>
      </w:tr>
      <w:tr w:rsidR="00FC5306" w:rsidRPr="004A02A7" w14:paraId="56984738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F703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11C4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6233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1A58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A5B45B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1100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6.1.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FB5F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519D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CA3F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4DB612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EA1F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7B5A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DONOŠENJE AKATA I MJERA IZ DJELOKRUGA PREDSTAVNIČKOG I IZVRŠNOG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0A15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211.000,00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B0A2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92.985,28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1822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44,07%</w:t>
            </w:r>
          </w:p>
        </w:tc>
      </w:tr>
      <w:tr w:rsidR="00FC5306" w:rsidRPr="004A02A7" w14:paraId="31B0E5D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9B04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BD78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Predstavničko i izvršna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9149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106.900,00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6B81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36.997,45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069A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34,61%</w:t>
            </w:r>
          </w:p>
        </w:tc>
      </w:tr>
      <w:tr w:rsidR="00FC5306" w:rsidRPr="004A02A7" w14:paraId="260D3088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EEE6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BE7B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106.900,00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42CB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36.997,45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46A4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34,61%</w:t>
            </w:r>
          </w:p>
        </w:tc>
      </w:tr>
      <w:tr w:rsidR="00FC5306" w:rsidRPr="004A02A7" w14:paraId="4603F42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BA0FA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B9347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DD952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68.000,00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6E00D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19.376,09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E3495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28,49%</w:t>
            </w:r>
          </w:p>
        </w:tc>
      </w:tr>
      <w:tr w:rsidR="00FC5306" w:rsidRPr="004A02A7" w14:paraId="6C678BF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A1C3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A201C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EA4BE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2ED4F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16.631,82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6B2D6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0C45A3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2575A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3132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E0E02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C354D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584E4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2.744,27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80855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7175CF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6497F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E7297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EE273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38.900,00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21638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17.621,36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B1DE9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45,30%</w:t>
            </w:r>
          </w:p>
        </w:tc>
      </w:tr>
      <w:tr w:rsidR="00FC5306" w:rsidRPr="004A02A7" w14:paraId="7341B95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764F2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88E9B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378FE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59A5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3.340,72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DDA7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845D8B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F9FA9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3214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CEFA2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20081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A28DC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8,62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E4B25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EA6594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85560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01CBE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B68D6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19BFA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895,55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9B58A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E2480B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CEE03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3241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3B97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FC66E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C3184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409B4C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A34A9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304DF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EB1CF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8210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9.472,05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7C051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D5B2EB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9F0FE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F15EB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8A374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34CC5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3.904,42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4DAD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DDB0F6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BCB1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B1C6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Protokolarni izdaci i obilježavanje obljetnica i blagdana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E711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563F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22.485,39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9923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67,93%</w:t>
            </w:r>
          </w:p>
        </w:tc>
      </w:tr>
      <w:tr w:rsidR="00FC5306" w:rsidRPr="004A02A7" w14:paraId="4A88316F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A26C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E63A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1E2D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22.485,39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7745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67,93%</w:t>
            </w:r>
          </w:p>
        </w:tc>
      </w:tr>
      <w:tr w:rsidR="00FC5306" w:rsidRPr="004A02A7" w14:paraId="62ED00E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D4FC1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9968C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1673C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20B5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22.485,39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9D855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67,93%</w:t>
            </w:r>
          </w:p>
        </w:tc>
      </w:tr>
      <w:tr w:rsidR="00FC5306" w:rsidRPr="004A02A7" w14:paraId="39319E9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99250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ED776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C9FE2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E8F05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EAC994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CDBF2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EA063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BEF1F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16D8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22.485,39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391C9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722C0A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0D05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4B4F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Međunarodna i međugradska suradnja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FB6D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5E55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5.272,44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B297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39,64%</w:t>
            </w:r>
          </w:p>
        </w:tc>
      </w:tr>
      <w:tr w:rsidR="00FC5306" w:rsidRPr="004A02A7" w14:paraId="3908A2DF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59B4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235F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C989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5.272,44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7000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39,64%</w:t>
            </w:r>
          </w:p>
        </w:tc>
      </w:tr>
      <w:tr w:rsidR="00FC5306" w:rsidRPr="004A02A7" w14:paraId="11C2DCA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D23CC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31A54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604D2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3D33E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5.272,44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BBB0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39,64%</w:t>
            </w:r>
          </w:p>
        </w:tc>
      </w:tr>
      <w:tr w:rsidR="00FC5306" w:rsidRPr="004A02A7" w14:paraId="5298EE3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7B5BA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39038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05A56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64C3E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93,30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7A671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3F5ABE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720B9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F3F42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AAFF4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CE979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37372E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FF0A5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FA0DE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B1D97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B2BDB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5.179,14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E501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E34A80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BB4C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3EEB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Donacije, sponzorstva i doznake po posebnim odlukama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AD9F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15.300,00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7FA8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12.230,00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39A5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79,93%</w:t>
            </w:r>
          </w:p>
        </w:tc>
      </w:tr>
      <w:tr w:rsidR="00FC5306" w:rsidRPr="004A02A7" w14:paraId="146EE652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F567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4A3A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15.300,00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69BF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12.230,00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99D2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79,93%</w:t>
            </w:r>
          </w:p>
        </w:tc>
      </w:tr>
      <w:tr w:rsidR="00FC5306" w:rsidRPr="004A02A7" w14:paraId="40F96B2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682A6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F0741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60048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15.300,00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5C8CA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12.230,00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49FF5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79,93%</w:t>
            </w:r>
          </w:p>
        </w:tc>
      </w:tr>
      <w:tr w:rsidR="00FC5306" w:rsidRPr="004A02A7" w14:paraId="5E85AE3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04F12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63D35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6E1A8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BEE35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12.230,00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E2A9D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39FCD4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849A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F03F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Proračunska pričuva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88C6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E10B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363F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4E8B66A5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2297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E189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3437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ED19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808467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DAB25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B972A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2EF3C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0CDD9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6041B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D7DF3A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42816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3851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29A33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Nepredviđeni r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shodi do visine proračunske pričuve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277EF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FEAC3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43B207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881EB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A100006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CD5C9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Aktivnost: Savjet mladih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24972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89AEA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BF0A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F95551E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83B4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6334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9547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A9C9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591D5CC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F5636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B2843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4799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97B3D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97D6B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E7D228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DB960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D8BB7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5BE4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1789D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CB34F0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2B33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A100007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22FD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Naknade građanima - prigodni pokloni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1B2C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27.700,00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36EA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16.000,00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9D7A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57,76%</w:t>
            </w:r>
          </w:p>
        </w:tc>
      </w:tr>
      <w:tr w:rsidR="00FC5306" w:rsidRPr="004A02A7" w14:paraId="59868CE8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C8BB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8340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27.700,00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1073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16.000,00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EFA5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57,76%</w:t>
            </w:r>
          </w:p>
        </w:tc>
      </w:tr>
      <w:tr w:rsidR="00FC5306" w:rsidRPr="004A02A7" w14:paraId="5EC74CE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88E0E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E6689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05921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27.700,00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82C23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16.000,00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24328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57,76%</w:t>
            </w:r>
          </w:p>
        </w:tc>
      </w:tr>
      <w:tr w:rsidR="00FC5306" w:rsidRPr="004A02A7" w14:paraId="4A74D84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DAE4E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3721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4BA42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A3A3C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8FBD8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16.000,00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26476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2A29CD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A450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3722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81070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Naknade građanima i kućanstvima  u naravi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B7753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D6E7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1CA366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8FD3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6F78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RAZVOJ CIVILNOG DRUŠTVA - RAD POLITIČKIH STRANAKA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2DA1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4D12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2.516,00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9E09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38,12%</w:t>
            </w:r>
          </w:p>
        </w:tc>
      </w:tr>
      <w:tr w:rsidR="00FC5306" w:rsidRPr="004A02A7" w14:paraId="4074AEA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6120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EF6C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Rad političkih stranaka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F204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5ABF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2.516,00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305D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38,12%</w:t>
            </w:r>
          </w:p>
        </w:tc>
      </w:tr>
      <w:tr w:rsidR="00FC5306" w:rsidRPr="004A02A7" w14:paraId="45278C9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DEFF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B21F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378D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2.516,00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ED39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38,12%</w:t>
            </w:r>
          </w:p>
        </w:tc>
      </w:tr>
      <w:tr w:rsidR="00FC5306" w:rsidRPr="004A02A7" w14:paraId="146BF6B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93CB3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A54A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F4CCA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18FFD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2.516,00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DB601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38,12%</w:t>
            </w:r>
          </w:p>
        </w:tc>
      </w:tr>
      <w:tr w:rsidR="00FC5306" w:rsidRPr="004A02A7" w14:paraId="4438A9E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4A6B8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CAB53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557C2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487B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2.516,00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65F73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329B35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BB93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C93A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MJESNA SAMOUPRAVA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A058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148.100,00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2CFE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21.028,65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FA6A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14,20%</w:t>
            </w:r>
          </w:p>
        </w:tc>
      </w:tr>
      <w:tr w:rsidR="00FC5306" w:rsidRPr="004A02A7" w14:paraId="30E304D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27D9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96B1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Djelokrug mjesne samouprave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E2BA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148.100,00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D2E0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21.028,65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CDC7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14,20%</w:t>
            </w:r>
          </w:p>
        </w:tc>
      </w:tr>
      <w:tr w:rsidR="00FC5306" w:rsidRPr="004A02A7" w14:paraId="554BC490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E9C9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AA59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144.300,00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0B14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20.659,47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D0B6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14,32%</w:t>
            </w:r>
          </w:p>
        </w:tc>
      </w:tr>
      <w:tr w:rsidR="00FC5306" w:rsidRPr="004A02A7" w14:paraId="6CA5F6E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0A719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73B4E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AF54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144.300,00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08BBE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20.659,47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DE7E5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14,32%</w:t>
            </w:r>
          </w:p>
        </w:tc>
      </w:tr>
      <w:tr w:rsidR="00FC5306" w:rsidRPr="004A02A7" w14:paraId="0C17064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F1840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3223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2189C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6C57A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2CAFC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12.055,68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21472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FFB6B5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963E1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3225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99984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Sitan inventar i auto gume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30A36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B885E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89D1AB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0F54B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F032E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9D9C0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34CA6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1.202,37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07B75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D1B0D3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67E79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ED74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67BA9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308AA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3.477,44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04EC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941375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710F6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26B43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99E2A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58D46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3.923,98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96C02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457E43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490F7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A52CF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7AB71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8B22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B667E82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B5F4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341A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B284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369,18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4AF5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9,72%</w:t>
            </w:r>
          </w:p>
        </w:tc>
      </w:tr>
      <w:tr w:rsidR="00FC5306" w:rsidRPr="004A02A7" w14:paraId="5E3F69F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0112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FBDEA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5C0A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CB03E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369,18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211BD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9,72%</w:t>
            </w:r>
          </w:p>
        </w:tc>
      </w:tr>
      <w:tr w:rsidR="00FC5306" w:rsidRPr="004A02A7" w14:paraId="1E0FE7B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1B8B8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85252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AE7B5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7F561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369,18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D4FEC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742DAB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99FF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B897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MANIFESTACIJE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4C0C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92.600,00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3FDA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47.464,75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824A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51,26%</w:t>
            </w:r>
          </w:p>
        </w:tc>
      </w:tr>
      <w:tr w:rsidR="00FC5306" w:rsidRPr="004A02A7" w14:paraId="49228B2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E1D6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A368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Sufinanciranje manifestacija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BCC7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FB3C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47.464,75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059D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100,99%</w:t>
            </w:r>
          </w:p>
        </w:tc>
      </w:tr>
      <w:tr w:rsidR="00FC5306" w:rsidRPr="004A02A7" w14:paraId="019B79E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23EE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3D99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E6B9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3.850,75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33B0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12,84%</w:t>
            </w:r>
          </w:p>
        </w:tc>
      </w:tr>
      <w:tr w:rsidR="00FC5306" w:rsidRPr="004A02A7" w14:paraId="0D92697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0FD12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96711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3E013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81E22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3.850,75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8C10A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12,84%</w:t>
            </w:r>
          </w:p>
        </w:tc>
      </w:tr>
      <w:tr w:rsidR="00FC5306" w:rsidRPr="004A02A7" w14:paraId="06B6C50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3A822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5EDE6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490AF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F546E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C45BEB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222F8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3239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4541E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BDC7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490D9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F41781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1F27B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03286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F105B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32616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3.850,75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8E838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368901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9230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2D75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14.300,00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BAC6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43.614,00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19AB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304,99%</w:t>
            </w:r>
          </w:p>
        </w:tc>
      </w:tr>
      <w:tr w:rsidR="00FC5306" w:rsidRPr="004A02A7" w14:paraId="3C82CD3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D35CC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5B2B8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60DFD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14.300,00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39841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43.614,00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4941B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304,99%</w:t>
            </w:r>
          </w:p>
        </w:tc>
      </w:tr>
      <w:tr w:rsidR="00FC5306" w:rsidRPr="004A02A7" w14:paraId="1FF46B4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88517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3235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6745C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ABF52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A802E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6BD70A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48BAF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FB34E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EA58F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219D8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37.593,70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6447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AD630F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6C3C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27E37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0EFA7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6B42F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6.020,30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B32BB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831F95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11EF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DBC2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7F68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8F16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5E358AE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6B734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EF565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903AE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2.700,00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EDFDD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ED6DC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4218439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E25EB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18115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2053A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F72EA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13BFDE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6B84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73D6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Međunarodni festival čipke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B5D3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363F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FC16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BCF12BE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8BDE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9C36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9E54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E1B6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7B32B4E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EDD50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D1B2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89ABD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51535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B7635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ADD5CA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FA3FE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32E39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13093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15882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D19FDA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83C0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3855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F98F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D5D8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DAB438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4C1F1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0FF1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7B6BB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9EA71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3C7F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246A9D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B0C3A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0FA04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44956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E58F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68B77D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F190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6.1.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F7BD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F636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4BD3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50BF54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147E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125C9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3964B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981E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95FC6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2FACBC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DE0D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854FB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0DABA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3FE9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96429D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8AB31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C7A74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26D29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2A08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E33ABD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5E0B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9B9F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Advent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1415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5121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46BA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F3B0745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3D80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27F1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2A8A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D5FA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B3B61C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2C319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37889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41389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E3A99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AD288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465BBC9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3F0BC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7080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CDDED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A910F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AB5289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0073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2831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B80E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C708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4DDF201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2B18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22466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B1D0B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9.300,00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60D7B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00366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8C4D23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0045B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3C849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77F52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C4EB8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71ECEA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08A7A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D3AA4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F9AFD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9CDF3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4311141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A9B6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RAZDJEL 002 URED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7D9B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2.243.700,00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8168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1.075.008,57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4F2B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47,91%</w:t>
            </w:r>
          </w:p>
        </w:tc>
      </w:tr>
      <w:tr w:rsidR="00FC5306" w:rsidRPr="004A02A7" w14:paraId="40FE556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FC74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GLAVA 00201 URED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DA2E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726.700,00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F27C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265.687,63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6999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36,56%</w:t>
            </w:r>
          </w:p>
        </w:tc>
      </w:tr>
      <w:tr w:rsidR="00FC5306" w:rsidRPr="004A02A7" w14:paraId="133BC525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FF2D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3FD7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EC21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265.687,63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82DA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36,65%</w:t>
            </w:r>
          </w:p>
        </w:tc>
      </w:tr>
      <w:tr w:rsidR="00FC5306" w:rsidRPr="004A02A7" w14:paraId="34274B2D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6EAE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E0D7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8342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66BE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5A23DF4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BBC4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3438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PRIPREMA I DONOŠENJE AKATA IZ DJELOKRUGA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2EB1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329.900,00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2732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130.160,93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975A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39,45%</w:t>
            </w:r>
          </w:p>
        </w:tc>
      </w:tr>
      <w:tr w:rsidR="00FC5306" w:rsidRPr="004A02A7" w14:paraId="2905B78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AD0C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7AB5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Stručno, administrativno i tehničko osoblje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62FE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329.900,00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7B8C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130.160,93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9B08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39,45%</w:t>
            </w:r>
          </w:p>
        </w:tc>
      </w:tr>
      <w:tr w:rsidR="00FC5306" w:rsidRPr="004A02A7" w14:paraId="1AE2BAC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FA93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C5D2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329.900,00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E92C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130.160,93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1046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39,45%</w:t>
            </w:r>
          </w:p>
        </w:tc>
      </w:tr>
      <w:tr w:rsidR="00FC5306" w:rsidRPr="004A02A7" w14:paraId="135A5EA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482EC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F394E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62733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185.000,00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A9C6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83.891,42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F0331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45,35%</w:t>
            </w:r>
          </w:p>
        </w:tc>
      </w:tr>
      <w:tr w:rsidR="00FC5306" w:rsidRPr="004A02A7" w14:paraId="31B20DA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EA73B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2457F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0E26B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AEF13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58.822,24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27B54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6D7E3A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35641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3121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0BC20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E008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6F9E8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15.363,52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E2254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38F296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66B04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3132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46C5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E2BFD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A5AA8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9.705,66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4BF64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393ED0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55374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F5199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A26DC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144.900,00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19C5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46.269,51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69376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31,93%</w:t>
            </w:r>
          </w:p>
        </w:tc>
      </w:tr>
      <w:tr w:rsidR="00FC5306" w:rsidRPr="004A02A7" w14:paraId="5E26925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84915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87EEC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A0AD7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E8B3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1.118,59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E62F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CBA3D0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9D953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3212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2E8F8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0453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B2D23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2.054,00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F645E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58A641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3BE9B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3213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43FB1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C14AF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color w:val="333333"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25DEE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2C853B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E2D55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3214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DD618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B23BF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725BC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76,62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F84DA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F9D10D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0A059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43C63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D9BCC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EC87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2.945,85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C36C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0479FC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C88B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3223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672B6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B5E80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518B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9.956,64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0D6A8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4B6709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990B4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3225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10328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31774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7BC25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598,48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9ACC8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4EFF90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A151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8E594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C5C45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CA67E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16.747,64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C3166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00AF85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1A617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3233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D6F56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50BCF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2EEAD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9.421,79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B1AAB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FC9CCC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558B4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8AEFC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DB8DC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9BC6C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435,30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E2F4F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71193B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0E6E5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6D6C6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A663D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0F2C0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1.244,52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D7942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FF7650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CE344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7AE5A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75E8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01C7F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861,61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21E76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F8413F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C181C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5BE18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A62FB" w14:textId="77777777" w:rsidR="00FC5306" w:rsidRPr="00E566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3FCDF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808,47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8A7A5" w14:textId="77777777" w:rsidR="00FC5306" w:rsidRPr="00E566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E566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FFFE8F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FFA2D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D5069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/>
                <w:bCs/>
                <w:sz w:val="18"/>
                <w:szCs w:val="18"/>
              </w:rPr>
              <w:t>Program: OSTALI RASHODI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2B198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/>
                <w:bCs/>
                <w:sz w:val="18"/>
                <w:szCs w:val="18"/>
              </w:rPr>
              <w:t>90.600,00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4122D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/>
                <w:bCs/>
                <w:sz w:val="18"/>
                <w:szCs w:val="18"/>
              </w:rPr>
              <w:t>30.339,26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A08CA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/>
                <w:bCs/>
                <w:sz w:val="18"/>
                <w:szCs w:val="18"/>
              </w:rPr>
              <w:t>33,49%</w:t>
            </w:r>
          </w:p>
        </w:tc>
      </w:tr>
      <w:tr w:rsidR="00FC5306" w:rsidRPr="004A02A7" w14:paraId="318FCE6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89BA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731C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Ostali rashodi po posebnim aktima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E55C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50.900,00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E422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22.486,13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CEA9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44,18%</w:t>
            </w:r>
          </w:p>
        </w:tc>
      </w:tr>
      <w:tr w:rsidR="00FC5306" w:rsidRPr="004A02A7" w14:paraId="6BD37F2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E772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DC0F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50.900,00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0038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22.486,13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3C5A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44,18%</w:t>
            </w:r>
          </w:p>
        </w:tc>
      </w:tr>
      <w:tr w:rsidR="00FC5306" w:rsidRPr="004A02A7" w14:paraId="1F7E013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2A875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55284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B6CC4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50.900,00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87ABD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22.486,13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96ED7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44,18%</w:t>
            </w:r>
          </w:p>
        </w:tc>
      </w:tr>
      <w:tr w:rsidR="00FC5306" w:rsidRPr="004A02A7" w14:paraId="776D423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0EC3A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339B8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A4114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color w:val="333333"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F7235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FE8EA2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1B4C2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3239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057A9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FB86D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2F2C1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13.640,00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7C90D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37C60B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B2891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0133A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E55AA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91A12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8.846,13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A1109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B8D7C6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6E2C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7FDF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Sufinanciranje rada djelatnika i  ustanova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77DD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3A46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6001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0567BBD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AF27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4475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1064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BBF4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2D53EF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5ACD1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3BFBF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FB27E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F56C8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0F1B3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B83196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D4287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E02BE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C1AB9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A1409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F552A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C5306" w:rsidRPr="004A02A7" w14:paraId="4279988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35D6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2834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Izrada strateških dokumenata i elaborata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3B66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24.700,00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9654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7.853,13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0640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31,79%</w:t>
            </w:r>
          </w:p>
        </w:tc>
      </w:tr>
      <w:tr w:rsidR="00FC5306" w:rsidRPr="004A02A7" w14:paraId="5D2B73D2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DAA9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749F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E398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7.853,13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239A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34,14%</w:t>
            </w:r>
          </w:p>
        </w:tc>
      </w:tr>
      <w:tr w:rsidR="00FC5306" w:rsidRPr="004A02A7" w14:paraId="7320887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72531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AA3D7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C3D2E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23.000,00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3F1E4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7.853,13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38C0D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34,14%</w:t>
            </w:r>
          </w:p>
        </w:tc>
      </w:tr>
      <w:tr w:rsidR="00FC5306" w:rsidRPr="004A02A7" w14:paraId="0C58EAF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12556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22CE3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0AF5F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49E1C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7.853,13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286C5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C5306" w:rsidRPr="004A02A7" w14:paraId="6928905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9DBF1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3239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795D4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BA15C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A1ADE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58553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C5306" w:rsidRPr="004A02A7" w14:paraId="37B0DD8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6A64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707D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435C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F93A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33173" w14:paraId="79840CD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ED4FE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DC50C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D6713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1.700,00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83EB6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A9ADE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33173" w14:paraId="726A868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C836B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A8373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1BBFA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5408F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80CCFE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7444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2446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NABAVA I ODRŽAVANJE OPREME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73F0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95.600,00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A6D1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39.268,64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84BB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41,08%</w:t>
            </w:r>
          </w:p>
        </w:tc>
      </w:tr>
      <w:tr w:rsidR="00FC5306" w:rsidRPr="004A02A7" w14:paraId="51D4775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1458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65AF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žavanje opreme i programa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C6B4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45.100,00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D644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37.186,51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DDD6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82,45%</w:t>
            </w:r>
          </w:p>
        </w:tc>
      </w:tr>
      <w:tr w:rsidR="00FC5306" w:rsidRPr="004A02A7" w14:paraId="35A3C91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2144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lastRenderedPageBreak/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1987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45.100,00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262B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37.186,51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3139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82,45%</w:t>
            </w:r>
          </w:p>
        </w:tc>
      </w:tr>
      <w:tr w:rsidR="00FC5306" w:rsidRPr="004A02A7" w14:paraId="3D7E07C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688DD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D7CBF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78BE5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45.100,00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EA83C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37.186,51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8C9AE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82,45%</w:t>
            </w:r>
          </w:p>
        </w:tc>
      </w:tr>
      <w:tr w:rsidR="00FC5306" w:rsidRPr="004A02A7" w14:paraId="0C0CE85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D48E4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3224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2265F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6F8A8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E1F53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4.910,12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461E9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71EF5B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9062C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EC045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2DB54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4EB34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13.753,13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FDA84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F9DECA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61560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3235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EC2D1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49595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B3DCF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1.938,91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F0F61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6957ED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BC802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3238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4E7AB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8572C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51AD6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16.584,35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3544B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C1F7E3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FBD6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29E5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Računalna i druga oprema i programi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2569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0A9E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2.082,13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40FD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5,87%</w:t>
            </w:r>
          </w:p>
        </w:tc>
      </w:tr>
      <w:tr w:rsidR="00FC5306" w:rsidRPr="004A02A7" w14:paraId="6F1A32E0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B0F0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B643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07D6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2.082,13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8AAB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5,87%</w:t>
            </w:r>
          </w:p>
        </w:tc>
      </w:tr>
      <w:tr w:rsidR="00FC5306" w:rsidRPr="004A02A7" w14:paraId="7A067EB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EBA01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2914E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D281D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35.500,00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8C504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2.082,13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AF42E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5,87%</w:t>
            </w:r>
          </w:p>
        </w:tc>
      </w:tr>
      <w:tr w:rsidR="00FC5306" w:rsidRPr="004A02A7" w14:paraId="6B478C5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85C57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4221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B6D6B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1665B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08BA5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1.250,00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A29EF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0B3ADA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0C41F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4222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0A84F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Komunikacijska oprema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5D0BE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5CE2E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E8D5D5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9ABB9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4223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D99B1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E120F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7C5E7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89,00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023E2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B87E9E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2639D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4227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460CB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20ECE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EE47B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743,13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00EE3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9ACE90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497FB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4262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77551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Ulaganja u računalne programe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C6518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EF3D5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EA6A39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39A4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3505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E07A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94B2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589D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9671B4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E128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A5E0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5EBD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6556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7D4FA9F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E1184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2BA90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BF655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61AC7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E46D2" w14:textId="77777777" w:rsidR="00FC5306" w:rsidRPr="0043317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DD1C80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7A9F0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4221</w:t>
            </w:r>
          </w:p>
        </w:tc>
        <w:tc>
          <w:tcPr>
            <w:tcW w:w="7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F544D" w14:textId="77777777" w:rsidR="00FC5306" w:rsidRPr="0043317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 xml:space="preserve">Uredska oprema i namještaj                                                                         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                                  </w:t>
            </w:r>
            <w:r w:rsidRPr="0043317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</w:tr>
      <w:tr w:rsidR="00FC5306" w:rsidRPr="004A02A7" w14:paraId="065D6A1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41F1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8BD8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Umjetnička 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C6CB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28B0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D803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43015F7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AFA1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873F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55BA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A648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C53CB1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78D08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43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A3FC1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plemenitih metala i ostalih pohranjenih vrijednosti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C8C67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33B95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1C01D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900E4F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3E250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4312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DFB8B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Pohranjene knjige, umjetnička djela i slične vrijednosti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7CD39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8F9B7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66FF5E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D42A2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1014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20555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Program: ZAŠTITA I SPAŠAVANJE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38ED6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48.200,00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B4C16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14.150,00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29F24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29,36%</w:t>
            </w:r>
          </w:p>
        </w:tc>
      </w:tr>
      <w:tr w:rsidR="00FC5306" w:rsidRPr="004A02A7" w14:paraId="21B2BE3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A7AB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35F0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Unapređenje dobrovoljnog vatrogastva i zaštite od požara - DVD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17C7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1A54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13.250,00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F1EF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50,00%</w:t>
            </w:r>
          </w:p>
        </w:tc>
      </w:tr>
      <w:tr w:rsidR="00FC5306" w:rsidRPr="004A02A7" w14:paraId="2253A181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84CC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721E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B5A3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04FD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50,00%</w:t>
            </w:r>
          </w:p>
        </w:tc>
      </w:tr>
      <w:tr w:rsidR="00FC5306" w:rsidRPr="004A02A7" w14:paraId="5668DAD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7A6C1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5329A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2F46C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788BB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13.250,00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5624C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50,00%</w:t>
            </w:r>
          </w:p>
        </w:tc>
      </w:tr>
      <w:tr w:rsidR="00FC5306" w:rsidRPr="004A02A7" w14:paraId="6ECB934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F82A2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33A3E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E61F8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15443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13.250,00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A8135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23947A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D565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6421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Izrada planova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32BB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051B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B8B3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21,95%</w:t>
            </w:r>
          </w:p>
        </w:tc>
      </w:tr>
      <w:tr w:rsidR="00FC5306" w:rsidRPr="004A02A7" w14:paraId="7DF6989E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E96C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A2FB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59C3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75CF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21,95%</w:t>
            </w:r>
          </w:p>
        </w:tc>
      </w:tr>
      <w:tr w:rsidR="00FC5306" w:rsidRPr="004A02A7" w14:paraId="563350F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9CF45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19429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DB9BE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4.100,00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B877D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99B9B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21,95%</w:t>
            </w:r>
          </w:p>
        </w:tc>
      </w:tr>
      <w:tr w:rsidR="00FC5306" w:rsidRPr="004A02A7" w14:paraId="388404C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4F9E8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3239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3F046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5BA13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01C21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83C56A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89B51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B356A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CE5D1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9799D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B4B16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BFD13E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5C97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FCBC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Gorska služba spašavanja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9657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552D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854E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84FDF1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2634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7A87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7630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EF66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E739AA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DE04E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2C23C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276F3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A2B8F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5DA47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5B3582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0CFBC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E3BAF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480FE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550A3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98F2AE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AA3D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B713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Aktivnost Civilne zaštite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391E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1A1A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3C09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9231623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EC56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7CB3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B21A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680A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69D8B5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4F36A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AF3EA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C19A5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0AD47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44A92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0F0453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793AD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90C1F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2C48D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B0D0C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BA525F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B8613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36AEF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A191C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2092F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72AE2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0F4E4F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F9842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0CFAE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C066E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F50A0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95F2A3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103B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7720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Djelatnost Crvenog križa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EFA9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16B7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3CB6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03776B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2C31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2232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BE0B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9B4B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545EF9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27CA9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536FD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B4859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36044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0D3B1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D7907B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62A5C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3DA7A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11FA2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77539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5D5795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9C29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1015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9C1F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SOCIJALNA SKRB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1F3C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2AA4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5.876,36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A74F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15,46%</w:t>
            </w:r>
          </w:p>
        </w:tc>
      </w:tr>
      <w:tr w:rsidR="00FC5306" w:rsidRPr="004A02A7" w14:paraId="167D36B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D3AD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6954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Pomoć za podmirenje troškova stanovanja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9C2D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3E00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1.321,92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77D4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7,34%</w:t>
            </w:r>
          </w:p>
        </w:tc>
      </w:tr>
      <w:tr w:rsidR="00FC5306" w:rsidRPr="004A02A7" w14:paraId="7F77C8A8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8562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F04C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7B0A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1.321,92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1708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7,34%</w:t>
            </w:r>
          </w:p>
        </w:tc>
      </w:tr>
      <w:tr w:rsidR="00FC5306" w:rsidRPr="004A02A7" w14:paraId="6875112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9C367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A0F52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AB2E1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18.000,00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D1F67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1.321,92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A9F10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7,34%</w:t>
            </w:r>
          </w:p>
        </w:tc>
      </w:tr>
      <w:tr w:rsidR="00FC5306" w:rsidRPr="004A02A7" w14:paraId="2F30E8B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13940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3721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E2BC9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28846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2BF7E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1.321,92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92B59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2DBF4A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CD08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9BF2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Pomoći pojedincima i obiteljima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67C9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71D7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4.554,44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1A82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22,77%</w:t>
            </w:r>
          </w:p>
        </w:tc>
      </w:tr>
      <w:tr w:rsidR="00FC5306" w:rsidRPr="004A02A7" w14:paraId="2F7D394B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5450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68E7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3378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4.554,44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7066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22,77%</w:t>
            </w:r>
          </w:p>
        </w:tc>
      </w:tr>
      <w:tr w:rsidR="00FC5306" w:rsidRPr="004A02A7" w14:paraId="37D32E5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BBB99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8D61E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B085B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C3B2A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4.554,44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68543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22,77%</w:t>
            </w:r>
          </w:p>
        </w:tc>
      </w:tr>
      <w:tr w:rsidR="00FC5306" w:rsidRPr="004A02A7" w14:paraId="3174B59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66327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3721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69FF0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2B30C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BACBF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4.554,44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F0FFA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EC356B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6946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1016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72E1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OČUVANJE I UNAPREĐENJE ZDRAVLJA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12FC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2E14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1.573,14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A120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13,11%</w:t>
            </w:r>
          </w:p>
        </w:tc>
      </w:tr>
      <w:tr w:rsidR="00FC5306" w:rsidRPr="004A02A7" w14:paraId="4234FC9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263B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8A7B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Program prevencije ovisnosti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70CD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3990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381,25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15E2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54,46%</w:t>
            </w:r>
          </w:p>
        </w:tc>
      </w:tr>
      <w:tr w:rsidR="00FC5306" w:rsidRPr="004A02A7" w14:paraId="7595344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C111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7809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CB1F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381,25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32DE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54,46%</w:t>
            </w:r>
          </w:p>
        </w:tc>
      </w:tr>
      <w:tr w:rsidR="00FC5306" w:rsidRPr="004A02A7" w14:paraId="360B672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4384C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0C301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5DFE5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B288F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381,25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FE405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54,46%</w:t>
            </w:r>
          </w:p>
        </w:tc>
      </w:tr>
      <w:tr w:rsidR="00FC5306" w:rsidRPr="004A02A7" w14:paraId="46E2505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082F4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CB14B" w14:textId="77777777" w:rsidR="00FC5306" w:rsidRPr="00B04993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A5E63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3FB7E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381,25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3F09B" w14:textId="77777777" w:rsidR="00FC5306" w:rsidRPr="00B04993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B04993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D3EE92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1C26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B88E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Meteorološka mjerenja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F516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25CD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1.191,89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18DE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36,12%</w:t>
            </w:r>
          </w:p>
        </w:tc>
      </w:tr>
      <w:tr w:rsidR="00FC5306" w:rsidRPr="004A02A7" w14:paraId="7E0D5FC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298F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4017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83CA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1.191,89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C463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36,12%</w:t>
            </w:r>
          </w:p>
        </w:tc>
      </w:tr>
      <w:tr w:rsidR="00FC5306" w:rsidRPr="004A02A7" w14:paraId="19430A6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1166F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68DF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04CC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EACFB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1.191,89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F23F3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36,12%</w:t>
            </w:r>
          </w:p>
        </w:tc>
      </w:tr>
      <w:tr w:rsidR="00FC5306" w:rsidRPr="004A02A7" w14:paraId="02850DB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2E53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F3F1F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57C8D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8037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1.191,89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9C8B1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D0C105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AD54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400E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Rad timova hitne medicinske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4343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379E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8193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37C5B0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BF71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3994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D1EA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DB3E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72451F7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DADE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663BF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D5998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319CC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1916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DEE822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6329C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3236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08508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Zdravstvene i veterinarske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C4F22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4B346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72B5CC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430F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1017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6636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DEMOGRAFSKA OBNOVA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0DFD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8A22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24.111,23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2C5C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58,38%</w:t>
            </w:r>
          </w:p>
        </w:tc>
      </w:tr>
      <w:tr w:rsidR="00FC5306" w:rsidRPr="004A02A7" w14:paraId="5776318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3428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C98D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Naknade obiteljima za novorođenu djecu te četvoro i više djece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FB7A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6970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24.111,23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CDB4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60,28%</w:t>
            </w:r>
          </w:p>
        </w:tc>
      </w:tr>
      <w:tr w:rsidR="00FC5306" w:rsidRPr="004A02A7" w14:paraId="6024140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6DAF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BF8A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FB38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24.111,23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7221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60,28%</w:t>
            </w:r>
          </w:p>
        </w:tc>
      </w:tr>
      <w:tr w:rsidR="00FC5306" w:rsidRPr="004A02A7" w14:paraId="0B25459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1A03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D57D9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FD3D5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E6E76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24.111,23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0AE23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60,28%</w:t>
            </w:r>
          </w:p>
        </w:tc>
      </w:tr>
      <w:tr w:rsidR="00FC5306" w:rsidRPr="004A02A7" w14:paraId="5857019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A7EC7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3721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E6D7C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B1C0C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F9E5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24.111,23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A99B2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05E9E9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4624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B43F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Sufinanciranje boravka djece u vrtiću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C26F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F945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AC54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B06BFD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7CFD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E418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4B5A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8B64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11C357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AEF27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586A8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BAC8E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78F0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7491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2F164C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B4FCC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3721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128D7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890E1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ADA3B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3091D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F2B8A5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48F9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1018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6925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SUFINANCIRANJE ŠKOLSTVA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9DE3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DC09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20.208,07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1281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28,42%</w:t>
            </w:r>
          </w:p>
        </w:tc>
      </w:tr>
      <w:tr w:rsidR="00FC5306" w:rsidRPr="004A02A7" w14:paraId="7B9148D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6135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139F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Stipendije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888A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F27B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2.432,72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26D8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12,22%</w:t>
            </w:r>
          </w:p>
        </w:tc>
      </w:tr>
      <w:tr w:rsidR="00FC5306" w:rsidRPr="004A02A7" w14:paraId="74480227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3FD5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A535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CD41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2.432,72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0CD1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12,22%</w:t>
            </w:r>
          </w:p>
        </w:tc>
      </w:tr>
      <w:tr w:rsidR="00FC5306" w:rsidRPr="004A02A7" w14:paraId="7CC3EF7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7917A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499D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D85A5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CF6E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2.432,72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93F09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12,22%</w:t>
            </w:r>
          </w:p>
        </w:tc>
      </w:tr>
      <w:tr w:rsidR="00FC5306" w:rsidRPr="004A02A7" w14:paraId="70EA500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5C494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3721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3256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FA14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A58F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2.432,72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2C19C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E05A35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C9B3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A9CD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Sufinanciranje javnog prijevoza srednjoškolaca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EB4A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4288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3.108,00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3AB0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51,80%</w:t>
            </w:r>
          </w:p>
        </w:tc>
      </w:tr>
      <w:tr w:rsidR="00FC5306" w:rsidRPr="004A02A7" w14:paraId="268DFF15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7C1B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FF24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E9BB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3.108,00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849A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51,80%</w:t>
            </w:r>
          </w:p>
        </w:tc>
      </w:tr>
      <w:tr w:rsidR="00FC5306" w:rsidRPr="004A02A7" w14:paraId="3AF07EC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F8EB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1C969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881F4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E726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3.108,00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82141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51,80%</w:t>
            </w:r>
          </w:p>
        </w:tc>
      </w:tr>
      <w:tr w:rsidR="00FC5306" w:rsidRPr="004A02A7" w14:paraId="03C6F1F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D3D3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3722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1358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03745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50BC3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3.108,00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10C7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20575E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C687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F923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Sufinanciranje kupnje školskih knjiga i pribora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A0A2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52CE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94C0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4ED3BD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96AA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D379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9E80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653E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5120C0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DF4DC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76DAB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7197B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94DC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A0A82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57910C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4F4B6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3722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CC779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Naknade građanima i kućanstvima u naravi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D799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EBA2C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564B29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5D0F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DE3A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Produženi boravak učenika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259C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38.600,00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BDDC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14.667,35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8AA2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38,00%</w:t>
            </w:r>
          </w:p>
        </w:tc>
      </w:tr>
      <w:tr w:rsidR="00FC5306" w:rsidRPr="004A02A7" w14:paraId="4EB6BC7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3769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83EE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38.600,00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17CB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14.667,35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AEBD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38,00%</w:t>
            </w:r>
          </w:p>
        </w:tc>
      </w:tr>
      <w:tr w:rsidR="00FC5306" w:rsidRPr="004A02A7" w14:paraId="3ED74B9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94339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4D6AC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C4CB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38.600,00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7E638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14.667,35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7AEBD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38,00%</w:t>
            </w:r>
          </w:p>
        </w:tc>
      </w:tr>
      <w:tr w:rsidR="00FC5306" w:rsidRPr="004A02A7" w14:paraId="55377E5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B01BF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EDF37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6313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B354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14.667,35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85311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BC5380B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63D7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GLAVA 00202 DJEČJI VRTIĆ "PAŠKI MALIŠANI"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1267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949.700,00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CB4F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382.951,19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626A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40,32%</w:t>
            </w:r>
          </w:p>
        </w:tc>
      </w:tr>
      <w:tr w:rsidR="00FC5306" w:rsidRPr="004A02A7" w14:paraId="2EE4C737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3EF8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855A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9973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236.369,00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B0CB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50,83%</w:t>
            </w:r>
          </w:p>
        </w:tc>
      </w:tr>
      <w:tr w:rsidR="00FC5306" w:rsidRPr="004A02A7" w14:paraId="18851433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B5BE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26FD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272.300,00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A1FD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96.116,71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3670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35,30%</w:t>
            </w:r>
          </w:p>
        </w:tc>
      </w:tr>
      <w:tr w:rsidR="00FC5306" w:rsidRPr="004A02A7" w14:paraId="3CD2C97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49E0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F408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BF1B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4851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5DB89E0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82C6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lastRenderedPageBreak/>
              <w:t>Izvor 5.3. Pomoći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C588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131.900,00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C856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50.465,48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6F5A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38,26%</w:t>
            </w:r>
          </w:p>
        </w:tc>
      </w:tr>
      <w:tr w:rsidR="00FC5306" w:rsidRPr="004A02A7" w14:paraId="488B7521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5074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6.2. Donacije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6064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B2AC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415F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DEC710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9490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2994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PROVEDBA ZAKONSKOG STANDARDA U PREDŠKOLSTVU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F4AE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9616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236.369,00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A6BF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43,37%</w:t>
            </w:r>
          </w:p>
        </w:tc>
      </w:tr>
      <w:tr w:rsidR="00FC5306" w:rsidRPr="004A02A7" w14:paraId="60361CF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9981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BEC0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Odgojno, administrativno i tehničko osoblje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A2A7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D2A4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236.369,00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B74A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43,37%</w:t>
            </w:r>
          </w:p>
        </w:tc>
      </w:tr>
      <w:tr w:rsidR="00FC5306" w:rsidRPr="004A02A7" w14:paraId="07A30475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2908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EEEC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BCF9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236.369,00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7B8A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50,83%</w:t>
            </w:r>
          </w:p>
        </w:tc>
      </w:tr>
      <w:tr w:rsidR="00FC5306" w:rsidRPr="004A02A7" w14:paraId="107BF9C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EBBAC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26DA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68EE5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465.000,00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4A323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236.369,00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3352D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50,83%</w:t>
            </w:r>
          </w:p>
        </w:tc>
      </w:tr>
      <w:tr w:rsidR="00FC5306" w:rsidRPr="004A02A7" w14:paraId="39F9E76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A400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631BF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F15AD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F448B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202.891,78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57943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BFB3B1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FB2D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B9F38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7F006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FF75C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33.477,22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174D1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0909B4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6879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BB7F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C727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017D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76C5F" w14:paraId="3C23FB1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1E7C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4C5B5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18E7D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4342B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21889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76C5F" w14:paraId="5036C99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55BFB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67AD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4191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493E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9DB81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C81AD3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17FA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AE78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POSLOVANJE FINANCIRANO IZ OSTALIH IZVORA PRIHODA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2342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404.700,00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6FEB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146.582,19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7018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36,22%</w:t>
            </w:r>
          </w:p>
        </w:tc>
      </w:tr>
      <w:tr w:rsidR="00FC5306" w:rsidRPr="004A02A7" w14:paraId="1B28CF0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E306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3C62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Redovna djelatnost ustanove predškolskog odgoja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5546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404.700,00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3E0E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146.582,19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74CC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36,22%</w:t>
            </w:r>
          </w:p>
        </w:tc>
      </w:tr>
      <w:tr w:rsidR="00FC5306" w:rsidRPr="004A02A7" w14:paraId="772272A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BE30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0DA4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272.300,00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1EC9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96.116,71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E5C2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35,30%</w:t>
            </w:r>
          </w:p>
        </w:tc>
      </w:tr>
      <w:tr w:rsidR="00FC5306" w:rsidRPr="004A02A7" w14:paraId="0278152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6324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2FEE5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966D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50.800,00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B232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3.190,00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0F30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6,28%</w:t>
            </w:r>
          </w:p>
        </w:tc>
      </w:tr>
      <w:tr w:rsidR="00FC5306" w:rsidRPr="004A02A7" w14:paraId="63AED32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1640B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7EE24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7940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685D1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88263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36A8EB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83C9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84AA3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41F63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50072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3.190,00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EC2F8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69D7B3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1F9F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05453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FBFD5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F1364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7A1F9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345140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DAC5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8CBD6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0A8F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187.300,00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DAAA6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92.364,50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86344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49,31%</w:t>
            </w:r>
          </w:p>
        </w:tc>
      </w:tr>
      <w:tr w:rsidR="00FC5306" w:rsidRPr="004A02A7" w14:paraId="23BD7C5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F0361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14CC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A282D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4070B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299,00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F3E81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BD5A4C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89051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3212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54FEC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806D2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A8A52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10.078,27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93226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30A5C7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F89B6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3213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2EB06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3233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5B375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2.962,50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25CAE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D8BF7B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B537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3214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D180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08A2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1F049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CBE001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BD19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590EF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60873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F05B5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9.134,51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ADA1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D73CF0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77597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3222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6CA8B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5022C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14AF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36.504,65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6D986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591C80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B431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3223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8F476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7346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3001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9.843,43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7E2B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010E60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3487A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3224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02FEF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BC5D4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14656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458,34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40F6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D7536B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53FB6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3225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9E03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A7EAF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AEA0D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136,25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1AC8B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9B7E42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04193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3227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0885B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BF0B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F48CC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49,80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86E3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72FDC2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7A4C5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91128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3DB1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9A81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1.211,09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39D21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C80A01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E4E03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3B49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4B79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4CDE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5.821,84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D4A19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91CB31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A414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675F1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766C8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795,00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EE464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DAB6EA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F160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DE05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5425A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F461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3.616,33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1DB6B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9D1140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04A17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73D55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8ABB7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04A0C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668,45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57B89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D82EE9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B3C66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8CA54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6D7F9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85509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601,65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2EB2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22C2A7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7C0AA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7213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2CEB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12D1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47C1CE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6FAC4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F069F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DDE4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5EFF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6.070,38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38ED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CE329E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DD6B6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2C334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79FD8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C0858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892,33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900DE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F4954E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A5F6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3241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BA58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ADA9B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1319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872340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B58AA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3292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572CA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15AC4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3F18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2.892,49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6EB6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417F6C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1AC75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3295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1D0C8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35F0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239C3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163,46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E9E9E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1896A2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23569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7DB2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04BFB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F8E9C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164,73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ED9E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1A3A15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B074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415B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15044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10B42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562,21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9B28D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46,85%</w:t>
            </w:r>
          </w:p>
        </w:tc>
      </w:tr>
      <w:tr w:rsidR="00FC5306" w:rsidRPr="004A02A7" w14:paraId="222D9F1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06EF3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3431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D47E7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C4AC6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D705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562,21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A738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6C5742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CE19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63198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97DB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8CC19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A7CE1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DCCC7D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56FF5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4227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4CC8A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7AF5D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F5355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83800DD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B1C0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5.3. Pomoći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0319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131.900,00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AFB9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50.465,48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1CCB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38,26%</w:t>
            </w:r>
          </w:p>
        </w:tc>
      </w:tr>
      <w:tr w:rsidR="00FC5306" w:rsidRPr="004A02A7" w14:paraId="3A7E37D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623CF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88A0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4E40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99.500,00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B8E38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48.666,53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BD95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48,91%</w:t>
            </w:r>
          </w:p>
        </w:tc>
      </w:tr>
      <w:tr w:rsidR="00FC5306" w:rsidRPr="004A02A7" w14:paraId="5162F4F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0634F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E9661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BE86B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04143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41.344,61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492DC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4FA651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B6E2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CEB1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48C6E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C2A15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7447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45558E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517B9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BCB0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9B06C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2255C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6.821,92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FF34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23DD38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0ECB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6DF6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677D3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F8C9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1.798,95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1DD92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5,55%</w:t>
            </w:r>
          </w:p>
        </w:tc>
      </w:tr>
      <w:tr w:rsidR="00FC5306" w:rsidRPr="004A02A7" w14:paraId="7248CCD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993D3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3212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8EA2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AE414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CC948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1.614,80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285E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B332AF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6EB41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3222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C21C3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80722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91,40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6A6A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575277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3C2E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3224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835B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075C2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25EA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6D5159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71C0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BFE2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31449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92,75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E0BBC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7495F2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B44EF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06C4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799F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A8A52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FF8DD3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5371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6.2. Donacije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E220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B34E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8CEF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E30361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BF1C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84FD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CBDEE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F3BD6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75B8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8FAB2C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90D7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3221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57B26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22523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7A2BB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B57EAE1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A5EA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GLAVA 00204 GRADSKA KNJIŽNICA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D1F8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E699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39.451,17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6661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46,63%</w:t>
            </w:r>
          </w:p>
        </w:tc>
      </w:tr>
      <w:tr w:rsidR="00FC5306" w:rsidRPr="004A02A7" w14:paraId="2ECDD9C8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AA81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0030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0061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31.918,42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7950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49,11%</w:t>
            </w:r>
          </w:p>
        </w:tc>
      </w:tr>
      <w:tr w:rsidR="00FC5306" w:rsidRPr="004A02A7" w14:paraId="4AE1A40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8A12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A2FC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8A9E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1.075,02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A17D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19,20%</w:t>
            </w:r>
          </w:p>
        </w:tc>
      </w:tr>
      <w:tr w:rsidR="00FC5306" w:rsidRPr="004A02A7" w14:paraId="1825A148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E128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5.3. Pomoći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9C68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1B15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6.457,73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DF67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53,81%</w:t>
            </w:r>
          </w:p>
        </w:tc>
      </w:tr>
      <w:tr w:rsidR="00FC5306" w:rsidRPr="004A02A7" w14:paraId="35E5A580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8FD6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6.2. Donacije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E45B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63E1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9282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4ED2A04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AF0B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1BF2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PROVEDBA ZAKONSKOG STANDARDA U KULTURI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EFBC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D0AF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31.918,42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B204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49,11%</w:t>
            </w:r>
          </w:p>
        </w:tc>
      </w:tr>
      <w:tr w:rsidR="00FC5306" w:rsidRPr="004A02A7" w14:paraId="7907E3B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CBFF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DCC6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Stručno, administrativno i tehničko osoblje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6C16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5ECF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29.192,17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FF50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47,08%</w:t>
            </w:r>
          </w:p>
        </w:tc>
      </w:tr>
      <w:tr w:rsidR="00FC5306" w:rsidRPr="004A02A7" w14:paraId="05EEA48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7929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04E4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6D67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29.192,17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DD48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47,08%</w:t>
            </w:r>
          </w:p>
        </w:tc>
      </w:tr>
      <w:tr w:rsidR="00FC5306" w:rsidRPr="00476C5F" w14:paraId="60EC667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A509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3902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CBD1E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51.900,00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00928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24.709,73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C1488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47,61%</w:t>
            </w:r>
          </w:p>
        </w:tc>
      </w:tr>
      <w:tr w:rsidR="00FC5306" w:rsidRPr="00476C5F" w14:paraId="7635324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2F05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C0E88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63CB8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412FE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20.949,64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9844D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76C5F" w14:paraId="17C2B5D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67906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DD40A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C5D05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97D6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CCA89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76C5F" w14:paraId="395B3E5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62124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3132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2327B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7485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EF92B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3.460,09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99CA4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76C5F" w14:paraId="5770BF6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41B5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9191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379D1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9.400,00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51C32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4.278,86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778C4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45,52%</w:t>
            </w:r>
          </w:p>
        </w:tc>
      </w:tr>
      <w:tr w:rsidR="00FC5306" w:rsidRPr="00476C5F" w14:paraId="425AFE0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CE31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F9935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54929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4B1F8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192,37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C252D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76C5F" w14:paraId="6DABA0B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006E2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3212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4CE0A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Naknada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1297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110F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614,29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510A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76C5F" w14:paraId="37929C4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271F6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ADB95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6CEA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2A93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174,10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3A1C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76C5F" w14:paraId="48C45A0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2E841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3223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4B485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E20E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19F99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668,49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4B4AE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76C5F" w14:paraId="3ABAD7F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F21F4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3225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64BD5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7FB15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7F9CC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64,70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6BE2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76C5F" w14:paraId="2702321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BA567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51A43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D5ED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D6561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369,73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7285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76C5F" w14:paraId="4166EA8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8A2E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F40A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F34DB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BA3C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76C5F" w14:paraId="47618FB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0F439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5EFBE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B3F57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9B51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219,80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3F316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76C5F" w14:paraId="679E83A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47CDD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6E208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A2C23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C35C0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1.740,00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6C41D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76C5F" w14:paraId="2A0A840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E2FFB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3897F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EBAC3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F745A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135,38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F6C4D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76C5F" w14:paraId="7648860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75036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3294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D21C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Članarine i norme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49F9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B195C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76C5F" w14:paraId="45C5162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BCAA9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A9C20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42C39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1742D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203,58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2CAA7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29,08%</w:t>
            </w:r>
          </w:p>
        </w:tc>
      </w:tr>
      <w:tr w:rsidR="00FC5306" w:rsidRPr="00476C5F" w14:paraId="47ADCB8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F9376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3431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8DFAB" w14:textId="77777777" w:rsidR="00FC5306" w:rsidRPr="00476C5F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9A01B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FDE62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203,58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346BF" w14:textId="77777777" w:rsidR="00FC5306" w:rsidRPr="00476C5F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476C5F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01E540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4DD9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5DFD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Nabava opreme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A24C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2046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1.226,25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F543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81,75%</w:t>
            </w:r>
          </w:p>
        </w:tc>
      </w:tr>
      <w:tr w:rsidR="00FC5306" w:rsidRPr="004A02A7" w14:paraId="702E0E0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AD4D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4AB8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4347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1.226,25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D0FA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81,75%</w:t>
            </w:r>
          </w:p>
        </w:tc>
      </w:tr>
      <w:tr w:rsidR="00FC5306" w:rsidRPr="004A02A7" w14:paraId="1539D82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DCBC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FA76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4E10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A54A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1.226,25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EC64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81,75%</w:t>
            </w:r>
          </w:p>
        </w:tc>
      </w:tr>
      <w:tr w:rsidR="00FC5306" w:rsidRPr="004A02A7" w14:paraId="166B0AB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53C4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59AC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E8B6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58A4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1.226,25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6028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B914A7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723F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B7C8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Knjižna građa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4C03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F369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EA15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100,00%</w:t>
            </w:r>
          </w:p>
        </w:tc>
      </w:tr>
      <w:tr w:rsidR="00FC5306" w:rsidRPr="004A02A7" w14:paraId="50FFDB88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1EA3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2B13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5939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B4D4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100,00%</w:t>
            </w:r>
          </w:p>
        </w:tc>
      </w:tr>
      <w:tr w:rsidR="00FC5306" w:rsidRPr="004A02A7" w14:paraId="34137AC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5C23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9126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3990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2F82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638F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100,00%</w:t>
            </w:r>
          </w:p>
        </w:tc>
      </w:tr>
      <w:tr w:rsidR="00FC5306" w:rsidRPr="004A02A7" w14:paraId="4119A27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9D61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4241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8351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94DF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075F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B376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5EDD4D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9A71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BCF4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POSLOVANJE FINANCIRANO IZ OSTALIH IZVORA PRIHODA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AEFC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19.600,00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D156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7.532,75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B238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38,43%</w:t>
            </w:r>
          </w:p>
        </w:tc>
      </w:tr>
      <w:tr w:rsidR="00FC5306" w:rsidRPr="004A02A7" w14:paraId="1A98AB7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B392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CB9E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Sufinanciranje programa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3BA5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19.600,00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1628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7.532,75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D4EE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38,43%</w:t>
            </w:r>
          </w:p>
        </w:tc>
      </w:tr>
      <w:tr w:rsidR="00FC5306" w:rsidRPr="004A02A7" w14:paraId="4F760DF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5D87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DC22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DBD6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1.075,02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8594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19,20%</w:t>
            </w:r>
          </w:p>
        </w:tc>
      </w:tr>
      <w:tr w:rsidR="00FC5306" w:rsidRPr="004A02A7" w14:paraId="7B21049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2FC1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E217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7096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19F1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054C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46C0F41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A452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C1F2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4965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7E8F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7A0E0D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1F91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3132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CD6A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441B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9593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57C37D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D3DC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7568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E659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BF35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308,17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37E9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16,22%</w:t>
            </w:r>
          </w:p>
        </w:tc>
      </w:tr>
      <w:tr w:rsidR="00FC5306" w:rsidRPr="004A02A7" w14:paraId="2CBFBAD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78D9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FF38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E972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82,96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9787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8D547A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F676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3223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EB51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5B83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95B7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104,83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7C31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77AB30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A2E1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6846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1C2F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1B1B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65,79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B522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5C247C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3C54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305B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DF7D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906B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43CAA4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8A63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C53D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7F3E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4DE9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96CCA0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CB0E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B11E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A235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54,59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B377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219638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EF55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7B89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06D1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6D4A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64D1B0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B65B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90D9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C49D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93C4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36,85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A702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4EB3F8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392E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6441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DE57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9D7C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36,85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7F8A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D107F5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16A4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7C54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8A65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308A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730,00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F40A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45,63%</w:t>
            </w:r>
          </w:p>
        </w:tc>
      </w:tr>
      <w:tr w:rsidR="00FC5306" w:rsidRPr="004A02A7" w14:paraId="014224B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3092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4241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3B68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E0ED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C382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4DF3C6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7CC2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4262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F290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Ulaganja u računalne programe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55CA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730,00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FBF6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D6CBE1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DB8D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5.3. Pomoći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85C5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AEF0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6.457,73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0208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53,81%</w:t>
            </w:r>
          </w:p>
        </w:tc>
      </w:tr>
      <w:tr w:rsidR="00FC5306" w:rsidRPr="004A02A7" w14:paraId="33972B2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5A40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20C9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AB0B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B03F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3.831,77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5367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58,06%</w:t>
            </w:r>
          </w:p>
        </w:tc>
      </w:tr>
      <w:tr w:rsidR="00FC5306" w:rsidRPr="004A02A7" w14:paraId="144F220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E57C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AF98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3E11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3.303,51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F5E3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6AD7D6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A290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3132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50FB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8CA5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528,26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6D31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5D6452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2083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2916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111A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0245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E04A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9EEC15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8B18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E79E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77D2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9A3D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479305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B67A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4CEC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DA95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5806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2.625,96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B286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52,52%</w:t>
            </w:r>
          </w:p>
        </w:tc>
      </w:tr>
      <w:tr w:rsidR="00FC5306" w:rsidRPr="004A02A7" w14:paraId="7AA1C42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F387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4241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5168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EEE5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A9EF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593D707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EABC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6.2. Donacije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1310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2F92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CAFD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901FAD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CF94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46C3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950A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6FC9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601D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D6F558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0BA2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4221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194C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460E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5EE2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320FDBE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09E1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GLAVA 00205 JAVNA VATROGASNA POSTROJBA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CC85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482.700,00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EAD7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386.918,58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16B5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80,16%</w:t>
            </w:r>
          </w:p>
        </w:tc>
      </w:tr>
      <w:tr w:rsidR="00FC5306" w:rsidRPr="004A02A7" w14:paraId="00F676D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340E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CF64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152.000,00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16D1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143.974,80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20C8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94,72%</w:t>
            </w:r>
          </w:p>
        </w:tc>
      </w:tr>
      <w:tr w:rsidR="00FC5306" w:rsidRPr="004A02A7" w14:paraId="77301975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A2F5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6BB2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796E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22.250,00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4432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168,56%</w:t>
            </w:r>
          </w:p>
        </w:tc>
      </w:tr>
      <w:tr w:rsidR="00FC5306" w:rsidRPr="004A02A7" w14:paraId="37F5882B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DA0D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5.3. Pomoći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0B51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84.900,00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F404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94.581,11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14A8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111,40%</w:t>
            </w:r>
          </w:p>
        </w:tc>
      </w:tr>
      <w:tr w:rsidR="00FC5306" w:rsidRPr="004A02A7" w14:paraId="1E9E1FB1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5B30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5.4. Pomoći - Prihodi za decentralizirane funkcije - Grad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1485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142.700,00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0172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76.078,15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60BC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53,31%</w:t>
            </w:r>
          </w:p>
        </w:tc>
      </w:tr>
      <w:tr w:rsidR="00FC5306" w:rsidRPr="004A02A7" w14:paraId="5FA4FA98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299B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5.5. Prihodi za decentralizirane funkcije - Općine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F3E0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C19E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50.034,52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B11C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55,66%</w:t>
            </w:r>
          </w:p>
        </w:tc>
      </w:tr>
      <w:tr w:rsidR="00FC5306" w:rsidRPr="004A02A7" w14:paraId="03C9948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E7F3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2832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Redovna djelatnost JVP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EF8E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232.600,00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0F3B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126.112,67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390E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54,22%</w:t>
            </w:r>
          </w:p>
        </w:tc>
      </w:tr>
      <w:tr w:rsidR="00FC5306" w:rsidRPr="004A02A7" w14:paraId="46719FA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4C16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BC1F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Redovna djelatnost JVP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D413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232.600,00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C2AC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126.112,67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1226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54,22%</w:t>
            </w:r>
          </w:p>
        </w:tc>
      </w:tr>
      <w:tr w:rsidR="00FC5306" w:rsidRPr="004A02A7" w14:paraId="2E24059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6F2D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5.4. Pomoći - Prihodi za decentralizirane funkcije - Grad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F9AF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142.700,00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7F22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76.144,32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1C3D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53,31%</w:t>
            </w:r>
          </w:p>
        </w:tc>
      </w:tr>
      <w:tr w:rsidR="00FC5306" w:rsidRPr="004A02A7" w14:paraId="6929F2B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7924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3838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90AA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129.700,00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9E51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76.144,32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6369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58,66%</w:t>
            </w:r>
          </w:p>
        </w:tc>
      </w:tr>
      <w:tr w:rsidR="00FC5306" w:rsidRPr="004A02A7" w14:paraId="1741531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1FE0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A087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3752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139C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65.303,13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3138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413545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DC83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3121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7A40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D630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D21B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38F01E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6F51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3131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5EE7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Doprinosi za mirovinsko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9328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437D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43824F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9E49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3132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392F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97E8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10.775,02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7A16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D800AD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F004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9A65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0151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12.900,00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56B3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E293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FC09D7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C5DE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C310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2A58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5E64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E2649E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4DBD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3384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3B05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1200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5460B2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E77A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09C0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F97E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287E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56C3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61CD12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754A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750F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962C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03B3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80CAA8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077A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3225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BC54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Sitan inventar i auto gume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CB6E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24C0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F087FF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5BC2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0F5B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F78D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BF0F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6FFB32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2C63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B9D8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7F51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1C56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76D193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9916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3235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BDDF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FBD8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79C1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7477D7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C550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3236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6BA6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A82A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2E3B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CD38E0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3F8D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3238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F4BE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0461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DEAB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094E9F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CB16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FB1B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Premija osiguranja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16A6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C091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A757D6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01D7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83B2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2DD0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536E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8C11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AC5696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7D82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3431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BB81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324F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E48A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DFF3B7B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AA77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5.5. Prihodi za decentralizirane funkcije - Općine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70F2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CB78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50.034,52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A035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55,66%</w:t>
            </w:r>
          </w:p>
        </w:tc>
      </w:tr>
      <w:tr w:rsidR="00FC5306" w:rsidRPr="004A02A7" w14:paraId="42EC5AE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9C8D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A6EF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EEC0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81.200,00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2295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50.034,52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8525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61,62%</w:t>
            </w:r>
          </w:p>
        </w:tc>
      </w:tr>
      <w:tr w:rsidR="00FC5306" w:rsidRPr="004A02A7" w14:paraId="5F72A8F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834B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A764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7F43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1686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42.948,08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E2F1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73A058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879A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3131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09DF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Doprinosi za mirovinsko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7F3F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6A37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CECF06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35BE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3132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9351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65F1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7.086,44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BB85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89772F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E60E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74E9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EA8D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FD32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3C4F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CA0283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1917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777F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2663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764B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CC10BB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4588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4AE2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AAF3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1AE8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A71C36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B5EC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0977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0435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5466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A2A9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46A832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1C4F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F332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ACBD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BD5E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0C269E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5F60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3225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D929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Sitan inventar i auto gume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C747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D682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B2112A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6926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A283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5C0C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1D40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6194DC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543E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B718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E214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E87B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77A2D5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A6E8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3235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F7F6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728A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0264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011C49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951F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3236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B67E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DA83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C032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0CDD29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F8B0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3238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571F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21C9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0DE5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EF00F3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5E7B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73C0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Premija osiguranja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6F5F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6F69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768B41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3DE6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835B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08F1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DF31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2B64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51BEF8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1A39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3431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E559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5508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E1A8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34537C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0E30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1CEA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Financiranje iznad standarda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2D0B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250.100,00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CC3D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260.805,91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2932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104,28%</w:t>
            </w:r>
          </w:p>
        </w:tc>
      </w:tr>
      <w:tr w:rsidR="00FC5306" w:rsidRPr="004A02A7" w14:paraId="7F09A88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8E47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1A50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Financiranje iznad standarda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440A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250.100,00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0207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260.805,91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AC6C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104,28%</w:t>
            </w:r>
          </w:p>
        </w:tc>
      </w:tr>
      <w:tr w:rsidR="00FC5306" w:rsidRPr="004A02A7" w14:paraId="5B912807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3E94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97B0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152.000,00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259E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143.974,80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06F0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94,72%</w:t>
            </w:r>
          </w:p>
        </w:tc>
      </w:tr>
      <w:tr w:rsidR="00FC5306" w:rsidRPr="004A02A7" w14:paraId="009CEED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97A5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8629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AC05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117.600,00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113F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100.209,97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775B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85,21%</w:t>
            </w:r>
          </w:p>
        </w:tc>
      </w:tr>
      <w:tr w:rsidR="00FC5306" w:rsidRPr="004A02A7" w14:paraId="248CE75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3686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8F70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9DB6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34A1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75.353,26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EF94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6352D9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4AFD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3121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A381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6058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1.776,00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DB5D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CFB288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25D0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3131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6F23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Doprinosi za mirovinsko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5FAD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10.647,43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42CE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09708E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EAD1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3132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23FD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7ECB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12.433,28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087D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4347BA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D9E0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41BA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6BCC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CF2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42.725,88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9CEE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124,93%</w:t>
            </w:r>
          </w:p>
        </w:tc>
      </w:tr>
      <w:tr w:rsidR="00FC5306" w:rsidRPr="004A02A7" w14:paraId="37616E8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8341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35DA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D915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D61C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238,14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C67A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B11902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8EF8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3212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8FAE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Naknada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D93D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D232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6.828,63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A61A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15A60B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3D01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3213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36E9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6FF3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9785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B2EA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BCFF30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E0DD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619E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D2F4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B87A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688,17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F781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65C871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C705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DECF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82D8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7423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3742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8403B6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64AC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07A1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848C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CC94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3.716,07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220C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1A4005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482D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D3B7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EA73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2775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4.258,23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86C6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928C0D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ED22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1822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A02E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E4CB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5.965,37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2829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F38E6A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A8D6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ED8E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493E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BBBC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3.781,32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04CA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B6CDF0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55BA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8E37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C0E7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5010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1.052,51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5D3D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46B88D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42BE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48D7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4CF1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8DDA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5.585,97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C09A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12C3A4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E526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C807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9304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D952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240,33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F6A4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C94883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4502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4591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993A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33E0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913,40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F2E6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465C3A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B033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84A3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356D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7B83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4149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798191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0F59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A02E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E7DE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4.242,43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02DC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745C20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8126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6BAF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0068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8211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B6A3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AA7411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1536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A17A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A04D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75A4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541,77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04BC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F03802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A0E7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9BAA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A873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1133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2.335,67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A98C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C18A18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92A8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1FB6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751C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8F63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2.211,99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A7B4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D0FF50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94AC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6778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3671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6549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7F50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D0ADCE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794B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1DAE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8556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1C0D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144,20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0B3B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72,10%</w:t>
            </w:r>
          </w:p>
        </w:tc>
      </w:tr>
      <w:tr w:rsidR="00FC5306" w:rsidRPr="004A02A7" w14:paraId="7A109DD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A567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3584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DDE2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F5F0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144,20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D242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82B072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451B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FC93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67CB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894,75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AAA7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94B070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E2E5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4223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3E0B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Oprema za održavanje i zaštitu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1DAE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894,75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694E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52161E1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8AE3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F7F5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276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7B61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168,56%</w:t>
            </w:r>
          </w:p>
        </w:tc>
      </w:tr>
      <w:tr w:rsidR="00FC5306" w:rsidRPr="00624235" w14:paraId="2859B5F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4C03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DEE4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A981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13.200,00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8BD9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CFAA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624235" w14:paraId="1042A03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7570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31A4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5365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1B7B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624235" w14:paraId="48568C7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9D7B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570F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C1D6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1F37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624235" w14:paraId="6198850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6FEA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42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4359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7E0E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22.250,00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BE6F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624235" w14:paraId="7D839F5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4E5B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4231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E6F5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Prijevozna sredstva u cestovnom prometu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1EA6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22.250,00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9E85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2718602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55E0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5.3. Pomoći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4B85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84.900,00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FAE6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94.581,11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1867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111,40%</w:t>
            </w:r>
          </w:p>
        </w:tc>
      </w:tr>
      <w:tr w:rsidR="00FC5306" w:rsidRPr="004A02A7" w14:paraId="0F45CD0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EECB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B26B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8B08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62.100,00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88BC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66.806,61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7F4C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107,58%</w:t>
            </w:r>
          </w:p>
        </w:tc>
      </w:tr>
      <w:tr w:rsidR="00FC5306" w:rsidRPr="004A02A7" w14:paraId="525BBE3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69C5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8B4E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1196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50.235,48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928B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7B7FE0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CED4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3121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726C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6F79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1.184,00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5DD4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9F96A0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96D0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3131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92DA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Doprinosi  za mirovinsko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9B78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7.098,28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2E86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3FF2BB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5E03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3132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69A7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142F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8.288,85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3C9B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B0597A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D774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5D08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DE74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22.700,00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E113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27.081,87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6577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119,30%</w:t>
            </w:r>
          </w:p>
        </w:tc>
      </w:tr>
      <w:tr w:rsidR="00FC5306" w:rsidRPr="004A02A7" w14:paraId="039BD14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83A2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B215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ACB2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0F76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158,76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1036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7F2C7E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90C6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3212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DA34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Naknada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EEA0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4468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4.552,34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2E0B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435749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CE94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3213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F01C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3B16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9267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D44E68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71BD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34C5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5560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458,78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2AEB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5C0A6B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D09F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4D7D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8740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7D0C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F26873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8F7E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B139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B43F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A8ED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2.477,38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634D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F2721A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EBBD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85BE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9927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2.838,82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5B7C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B45080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2185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3225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DCA2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Sitan inventar i auto gume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2B9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3.976,90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2D9A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DFA0A2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0DF8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B739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D468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2.520,87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7CCD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11E2ED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36C6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2922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D706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E0D0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701,66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7088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1E1114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75F6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474F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Usluge tekućeg i investicijskog održavanja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92E6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3.723,97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6289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DDB11F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0057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F778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A790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160,21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2B8D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EA8BD4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DDB9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3235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F2BE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3AE7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608,92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8963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6E2637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18D2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3236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1EF7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C3BD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1576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D3A79F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E47F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B74A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6B45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2.828,28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10B4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9C2E66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4A92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3238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B1E0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AF37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AF3A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14BEDF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EAE6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47D5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9D5C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361,17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B760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A54190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50D8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3A93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Premija osiguranja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F61E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155,17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C646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D01991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042E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3AEA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0E80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1.474,66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1616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129D96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B9CF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3295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188D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AB90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8379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2DD343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6F33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CEC1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A95F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7C326" w14:textId="6D3058D1" w:rsidR="00FC5306" w:rsidRPr="00624235" w:rsidRDefault="00034D9D" w:rsidP="00034D9D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67F4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96,13%</w:t>
            </w:r>
          </w:p>
        </w:tc>
      </w:tr>
      <w:tr w:rsidR="00FC5306" w:rsidRPr="004A02A7" w14:paraId="1C98755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8D3A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3431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CBE4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C995D" w14:textId="44418449" w:rsidR="00FC5306" w:rsidRPr="00624235" w:rsidRDefault="00034D9D" w:rsidP="00034D9D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44A0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E38829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B389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5F87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9D0F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596,50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3AE0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037678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67CD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4223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162D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Oprema za održavanje i zaštitu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96DD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596,50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73FC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DBA394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B678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RAZDJEL 003 UPRAVNI ODJEL ZA PRORAČUN I FINANCIJE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F9CC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430.100,00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F60D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164.784,34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3791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38,31%</w:t>
            </w:r>
          </w:p>
        </w:tc>
      </w:tr>
      <w:tr w:rsidR="00FC5306" w:rsidRPr="004A02A7" w14:paraId="22555F85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460A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GLAVA 00301 UPRAVNI ODJEL ZA PRORAČUN I FINANCIJE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C331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430.100,00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1E0F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164.784,34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F254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38,31%</w:t>
            </w:r>
          </w:p>
        </w:tc>
      </w:tr>
      <w:tr w:rsidR="00FC5306" w:rsidRPr="004A02A7" w14:paraId="6B4DA9AD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E458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E78E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430.100,00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1117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164.784,34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8742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38,31%</w:t>
            </w:r>
          </w:p>
        </w:tc>
      </w:tr>
      <w:tr w:rsidR="00FC5306" w:rsidRPr="004A02A7" w14:paraId="7669ADE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34F0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C93A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PRIPREMA I DONOŠENJE AKATA IZ DJELOKRUGA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8E65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195.500,00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8DFC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86.823,11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DEF8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44,41%</w:t>
            </w:r>
          </w:p>
        </w:tc>
      </w:tr>
      <w:tr w:rsidR="00FC5306" w:rsidRPr="004A02A7" w14:paraId="2B74462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278A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B557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Stručno, administrat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vno i tehničko osoblje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9A16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195.500,00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2901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86.823,11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F874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44,41%</w:t>
            </w:r>
          </w:p>
        </w:tc>
      </w:tr>
      <w:tr w:rsidR="00FC5306" w:rsidRPr="004A02A7" w14:paraId="32598DA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3AD2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color w:val="333333"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624A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color w:val="333333"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color w:val="333333"/>
                <w:sz w:val="18"/>
                <w:szCs w:val="18"/>
              </w:rPr>
              <w:t>195.500,00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90E0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color w:val="333333"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color w:val="333333"/>
                <w:sz w:val="18"/>
                <w:szCs w:val="18"/>
              </w:rPr>
              <w:t>86.823,11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D24C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color w:val="333333"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color w:val="333333"/>
                <w:sz w:val="18"/>
                <w:szCs w:val="18"/>
              </w:rPr>
              <w:t>44,41%</w:t>
            </w:r>
          </w:p>
        </w:tc>
      </w:tr>
      <w:tr w:rsidR="00FC5306" w:rsidRPr="004A02A7" w14:paraId="55E39D0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C674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31BA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8E87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182.000,00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A7DB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82.278,51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490C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45,21%</w:t>
            </w:r>
          </w:p>
        </w:tc>
      </w:tr>
      <w:tr w:rsidR="00FC5306" w:rsidRPr="004A02A7" w14:paraId="3ED13D3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B005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9B0D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15B9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411C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60.211,29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A587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A51C87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6AC0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2F0E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0655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DC1C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12.132,37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0E30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39853E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5AB3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7541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11B9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D578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9.934,85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311A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581BB5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7E63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88EC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A08E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3C6D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4.544,60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F8F1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33,66%</w:t>
            </w:r>
          </w:p>
        </w:tc>
      </w:tr>
      <w:tr w:rsidR="00FC5306" w:rsidRPr="004A02A7" w14:paraId="1719D66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D3C8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890F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E1FE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BE34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ABF3E0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32A8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3212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423B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BCC3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57F6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2.930,24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5086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48FF31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BFD7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3213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6C2E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FCC2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7721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B90802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D3EA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3214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A48B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4747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4C6E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2002FF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18DB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6AA2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B749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387A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1.468,08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845F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86F282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C71B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3225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35DA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Sitan inventar i auto gume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CF09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7972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018ED5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56B9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C610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2609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F888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146,28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53B1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EF2D2B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5485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429F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B8B3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9126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001B3C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A177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1001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2DC3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OSTALI RASHODI VEZANI UZ FINANCIJE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6F55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234.600,00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F99E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77.961,23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0CD5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33,23%</w:t>
            </w:r>
          </w:p>
        </w:tc>
      </w:tr>
      <w:tr w:rsidR="00FC5306" w:rsidRPr="004A02A7" w14:paraId="16EF13B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AD63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8348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2E16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59.600,00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DEA2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13.250,11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CF42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22,23%</w:t>
            </w:r>
          </w:p>
        </w:tc>
      </w:tr>
      <w:tr w:rsidR="00FC5306" w:rsidRPr="004A02A7" w14:paraId="09EEC0A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36ED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07D3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59.600,00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0363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13.250,11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BCAC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22,23%</w:t>
            </w:r>
          </w:p>
        </w:tc>
      </w:tr>
      <w:tr w:rsidR="00FC5306" w:rsidRPr="004A02A7" w14:paraId="0A0DBDA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1C5C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C0C9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D209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8A31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7.050,21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484F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F23B95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1023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DBB7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D776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AACF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6.070,21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9836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FBAB94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97EF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9A80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FA82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3909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980,00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F3E0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565D90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3B25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E692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424F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B6CA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6.199,90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516B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14,55%</w:t>
            </w:r>
          </w:p>
        </w:tc>
      </w:tr>
      <w:tr w:rsidR="00FC5306" w:rsidRPr="004A02A7" w14:paraId="26521BB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33ED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D974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15B9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39B7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3.111,84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F84B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CE54B7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E3C2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3433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5B97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Zatezne kamate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9179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BFF3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3.088,06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B7DC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D0998A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C98C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D5D7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6D68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0B31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203,06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4309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0,90%</w:t>
            </w:r>
          </w:p>
        </w:tc>
      </w:tr>
      <w:tr w:rsidR="00FC5306" w:rsidRPr="004A02A7" w14:paraId="417ED08D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3140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4B2C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A57E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203,06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AFED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0,90%</w:t>
            </w:r>
          </w:p>
        </w:tc>
      </w:tr>
      <w:tr w:rsidR="00FC5306" w:rsidRPr="004A02A7" w14:paraId="49F8E7C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37A4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6D37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AE4E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D457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203,06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FD41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0,90%</w:t>
            </w:r>
          </w:p>
        </w:tc>
      </w:tr>
      <w:tr w:rsidR="00FC5306" w:rsidRPr="004A02A7" w14:paraId="37765F7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07A3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D36F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1A6C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7D11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203,06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C82E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E2EAE6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9FF2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E2C3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Članarine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445C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4C11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1.843,98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FC61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61,47%</w:t>
            </w:r>
          </w:p>
        </w:tc>
      </w:tr>
      <w:tr w:rsidR="00FC5306" w:rsidRPr="004A02A7" w14:paraId="1E570573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4933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1301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F1DF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1.843,98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DD31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61,47%</w:t>
            </w:r>
          </w:p>
        </w:tc>
      </w:tr>
      <w:tr w:rsidR="00FC5306" w:rsidRPr="004A02A7" w14:paraId="40CABE0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8D13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DF20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BF83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D92B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1.843,98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18C2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61,47%</w:t>
            </w:r>
          </w:p>
        </w:tc>
      </w:tr>
      <w:tr w:rsidR="00FC5306" w:rsidRPr="004A02A7" w14:paraId="20FBA97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9418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2AA5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Članarine i norme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E639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04FD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1.843,98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46BE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748BBA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06D4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D281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Otplata kredita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7D86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149.500,00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54C9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62.664,08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83C2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41,92%</w:t>
            </w:r>
          </w:p>
        </w:tc>
      </w:tr>
      <w:tr w:rsidR="00FC5306" w:rsidRPr="004A02A7" w14:paraId="401F2CDB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99F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3627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149.500,00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5188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62.664,08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A5D0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41,92%</w:t>
            </w:r>
          </w:p>
        </w:tc>
      </w:tr>
      <w:tr w:rsidR="00FC5306" w:rsidRPr="004A02A7" w14:paraId="12D0C87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8B5A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CED2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2E12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5B73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7.665,10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1BB0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28,92%</w:t>
            </w:r>
          </w:p>
        </w:tc>
      </w:tr>
      <w:tr w:rsidR="00FC5306" w:rsidRPr="004A02A7" w14:paraId="408F479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8789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3423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72B7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Kamate za primljene kredite i zajmove od kreditnih i ostalih financijskih institucija izvan javnog 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C7DA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E4E2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7.665,10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A2FF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5A7124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92C9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F749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7B9D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123.000,00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22F4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54.998,98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D698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44,71%</w:t>
            </w:r>
          </w:p>
        </w:tc>
      </w:tr>
      <w:tr w:rsidR="00FC5306" w:rsidRPr="004A02A7" w14:paraId="149AED4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4EF4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5443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C6D8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Otplata glavnice primljenih kredita od tuzemnih kreditnih institucija izvan javnog sektora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3B69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11FD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54.998,98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04D1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CF6F37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CDEC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5471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A93E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Otplata glavnice primljenih kredita od državnog proračuna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85C6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CEB2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A32BADD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6049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RAZDJEL 004 UPRAVNI ODJEL ZA KOMUNALNI SUSTAV I IMOVINSKO PRAVNE POSLOVE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A630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2.058.800,00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5E56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1.017.731,71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E5C9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49,43%</w:t>
            </w:r>
          </w:p>
        </w:tc>
      </w:tr>
      <w:tr w:rsidR="00FC5306" w:rsidRPr="004A02A7" w14:paraId="3D335B87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777F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GLAVA 00401 UPRAVNI ODJEL ZA KOMUNALNI SUSTAV I IMOVINSKO PRAVNE POSLOVE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31E9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2.058.800,00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9867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1.017.731,71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81D2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49,43%</w:t>
            </w:r>
          </w:p>
        </w:tc>
      </w:tr>
      <w:tr w:rsidR="00FC5306" w:rsidRPr="004A02A7" w14:paraId="6E1EE52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B154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BDFF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927.400,00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CEAB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230.217,17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5475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24,82%</w:t>
            </w:r>
          </w:p>
        </w:tc>
      </w:tr>
      <w:tr w:rsidR="00FC5306" w:rsidRPr="004A02A7" w14:paraId="46C674B3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97EA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DB9A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28.600,00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7C00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46.940,29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E217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164,13%</w:t>
            </w:r>
          </w:p>
        </w:tc>
      </w:tr>
      <w:tr w:rsidR="00FC5306" w:rsidRPr="004A02A7" w14:paraId="070B52E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7CD6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6C4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628.300,00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66A3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486.674,92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556A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77,46%</w:t>
            </w:r>
          </w:p>
        </w:tc>
      </w:tr>
      <w:tr w:rsidR="00FC5306" w:rsidRPr="004A02A7" w14:paraId="1AA96645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89E9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900E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381.800,00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4E6B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221.443,20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43F9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58,00%</w:t>
            </w:r>
          </w:p>
        </w:tc>
      </w:tr>
      <w:tr w:rsidR="00FC5306" w:rsidRPr="004A02A7" w14:paraId="2B852162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51EA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7138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79.400,00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65C0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32.456,13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5FF0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40,88%</w:t>
            </w:r>
          </w:p>
        </w:tc>
      </w:tr>
      <w:tr w:rsidR="00FC5306" w:rsidRPr="004A02A7" w14:paraId="71095AA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E79C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2A49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0A11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0318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1E37E3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81C6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5690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PRIPREMA I DONOŠENJE AKATA IZ DJELOKRUGA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A85A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552.500,00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5874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166.681,46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33FC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30,17%</w:t>
            </w:r>
          </w:p>
        </w:tc>
      </w:tr>
      <w:tr w:rsidR="00FC5306" w:rsidRPr="004A02A7" w14:paraId="238FCF7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E605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2F1A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Stručno, administrativno i tehničko osoblje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E4E4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186.700,00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E61E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66.101,56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F69E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35,41%</w:t>
            </w:r>
          </w:p>
        </w:tc>
      </w:tr>
      <w:tr w:rsidR="00FC5306" w:rsidRPr="004A02A7" w14:paraId="5C5944AB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5DED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1DDA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186.700,00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2294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66.101,56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7B86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35,41%</w:t>
            </w:r>
          </w:p>
        </w:tc>
      </w:tr>
      <w:tr w:rsidR="00FC5306" w:rsidRPr="004A02A7" w14:paraId="5C4E20F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C2F6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2A59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71CF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173.000,00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E454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61.055,82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3CA8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35,29%</w:t>
            </w:r>
          </w:p>
        </w:tc>
      </w:tr>
      <w:tr w:rsidR="00FC5306" w:rsidRPr="004A02A7" w14:paraId="39F4D69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3A83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8B21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64A4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D02F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44.722,41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801A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10133C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90DB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EE09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A0D6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09E3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8.954,24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18C5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8147D7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C3B3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3132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8E30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B78C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4A12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7.379,17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7974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156587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D973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E1AA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1491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13.700,00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CE74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5.045,74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1109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36,83%</w:t>
            </w:r>
          </w:p>
        </w:tc>
      </w:tr>
      <w:tr w:rsidR="00FC5306" w:rsidRPr="004A02A7" w14:paraId="7036C1F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D489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7986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DD04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color w:val="333333"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C041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6997F6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B52F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3212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A462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285E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80E8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1.095,60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1B3B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A3C1CD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9642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3213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47FB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37A7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color w:val="333333"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D5CC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99B678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A93D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3214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7242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2E61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color w:val="333333"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1552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6E343F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F2A5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7267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B702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B838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3.803,90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1C4A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624235" w14:paraId="17E2E47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3452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3225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FDA2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Sitan inventar i auto gume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0075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color w:val="333333"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68F4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624235" w14:paraId="62A6E77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29A7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DACA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4D38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4254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146,24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808C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624235" w14:paraId="73B0BBC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B444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8506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0969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color w:val="333333"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E1AA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37002D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F9B1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E131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Odvjetničke i duge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ECFE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365.800,00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B225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100.579,90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157B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27,50%</w:t>
            </w:r>
          </w:p>
        </w:tc>
      </w:tr>
      <w:tr w:rsidR="00FC5306" w:rsidRPr="004A02A7" w14:paraId="07B8A46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9E4B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lastRenderedPageBreak/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949C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365.800,00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041B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100.579,90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4FA7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27,50%</w:t>
            </w:r>
          </w:p>
        </w:tc>
      </w:tr>
      <w:tr w:rsidR="00FC5306" w:rsidRPr="004A02A7" w14:paraId="2272BC2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7FE1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B060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22BC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365.800,00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756B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100.579,90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5FB3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27,50%</w:t>
            </w:r>
          </w:p>
        </w:tc>
      </w:tr>
      <w:tr w:rsidR="00FC5306" w:rsidRPr="004A02A7" w14:paraId="636CF99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8075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E8E2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FC66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color w:val="333333"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A662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7F2CF7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034D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879F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BF2B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B253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88.538,90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01E9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F567DE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CDF3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B3D0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13AC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8496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1.580,01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4798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5CCF72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9665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87D9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Troškovi sudskih postupaka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5C24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9C8E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10.460,99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DF50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8D93CA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2CAE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E755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8E67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color w:val="333333"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D7AB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D93F53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9D1A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BCEF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ODRŽAVANJE OBJEKATA I UREĐAJA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01D3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1.041.700,00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DC37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787.514,54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F6E3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75,60%</w:t>
            </w:r>
          </w:p>
        </w:tc>
      </w:tr>
      <w:tr w:rsidR="00FC5306" w:rsidRPr="004A02A7" w14:paraId="366D121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42D7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0A47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Održavanje parkova i zelenih površina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3381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B745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20.432,92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A167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23,49%</w:t>
            </w:r>
          </w:p>
        </w:tc>
      </w:tr>
      <w:tr w:rsidR="00FC5306" w:rsidRPr="004A02A7" w14:paraId="7DC5B48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B2EE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24E9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EFE4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20.432,92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DE5C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23,49%</w:t>
            </w:r>
          </w:p>
        </w:tc>
      </w:tr>
      <w:tr w:rsidR="00FC5306" w:rsidRPr="004A02A7" w14:paraId="2B0FF3D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C5F3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D7A4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9B41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EA13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20.432,92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B59C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23,49%</w:t>
            </w:r>
          </w:p>
        </w:tc>
      </w:tr>
      <w:tr w:rsidR="00FC5306" w:rsidRPr="004A02A7" w14:paraId="76A5A8F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B7DE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A53E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25D5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5012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20.432,92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9B73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72513E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0079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FE91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Održavanje i uređenje javnih površina (svi Mjesni odbori)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D40B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345.700,00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96D6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150.801,65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6BAB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43,62%</w:t>
            </w:r>
          </w:p>
        </w:tc>
      </w:tr>
      <w:tr w:rsidR="00FC5306" w:rsidRPr="004A02A7" w14:paraId="45869D63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A866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3E2D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22.600,00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1DA0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6E1F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369D769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0B9B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106F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B34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22.600,00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F8A0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0294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1352CD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B763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3036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5938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A770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5AD4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C924B30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55EB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E5D1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5AB9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30.894,36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5C70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36,13%</w:t>
            </w:r>
          </w:p>
        </w:tc>
      </w:tr>
      <w:tr w:rsidR="00FC5306" w:rsidRPr="004A02A7" w14:paraId="79E57FB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B47E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15B9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40D1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8207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30.894,36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397D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36,13%</w:t>
            </w:r>
          </w:p>
        </w:tc>
      </w:tr>
      <w:tr w:rsidR="00FC5306" w:rsidRPr="004A02A7" w14:paraId="596DABC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1F43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390C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5897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87BF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5.982,57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8A0C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7ED24B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463F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CA13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0F58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7E0E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24.911,79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C0C3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86CD31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5998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FBA3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217.700,00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7B8A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119.907,29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3D55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55,08%</w:t>
            </w:r>
          </w:p>
        </w:tc>
      </w:tr>
      <w:tr w:rsidR="00FC5306" w:rsidRPr="004A02A7" w14:paraId="3FF7C05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BA4E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2E41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48DC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191.200,00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02C8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119.907,29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97FC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62,71%</w:t>
            </w:r>
          </w:p>
        </w:tc>
      </w:tr>
      <w:tr w:rsidR="00FC5306" w:rsidRPr="004A02A7" w14:paraId="4109C3E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BD68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0CC1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31F5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55BC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65.335,96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E331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5F258D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C6B2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6830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DFD5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D8D6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54.571,33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5D61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1E2211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703F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F650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2CE9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BB6D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337D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BA0CAA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CAEC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AA57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AD30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E4C4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96DF055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B75D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44E4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D160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3B33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4438529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9DA0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EF13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9030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51B6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8F05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3752DC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4DB0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428A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9ACC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6E53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5AB9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8BBDBD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913C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8FB9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Održavanje i uređenje javnih površina - odvodni kanali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85CB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27.800,00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AC82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D65E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51FCB1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D770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D5DE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75C0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14EF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4E8569D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E743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D336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AC77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23B0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E5FF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353702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948F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14E5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Usluge tekućeg i investicijskog održavanja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6A64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61A1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7C06937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11C9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2CA1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EA64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E8D5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36D789D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15F7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71A4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8511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CA34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087D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41EBB5F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0B67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471C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Usluge tekućeg i investicijskog održavanja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EDAB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A0B2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CEC4B6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148F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8B2A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Održavanje i uređenje javnih površina - dekoracija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972E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8D18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B96F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3B1DAE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603B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A489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FCE6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D2CF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E46A4C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71F4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8382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EAA6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BE57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FF5D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E5A06A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D1DB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90B9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F204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573D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80C95F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DFEB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0DE2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Održavanje nerazvrstanih cesta - stočarski putovi i protupožarni prolazi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8A40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8F95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80.167,25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2F20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160,33%</w:t>
            </w:r>
          </w:p>
        </w:tc>
      </w:tr>
      <w:tr w:rsidR="00FC5306" w:rsidRPr="004A02A7" w14:paraId="474F080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21C3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2458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1043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46.940,29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B54C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187,76%</w:t>
            </w:r>
          </w:p>
        </w:tc>
      </w:tr>
      <w:tr w:rsidR="00FC5306" w:rsidRPr="004A02A7" w14:paraId="5316F92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3591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EC1A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89AE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C863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46.940,29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49E3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187,76%</w:t>
            </w:r>
          </w:p>
        </w:tc>
      </w:tr>
      <w:tr w:rsidR="00FC5306" w:rsidRPr="004A02A7" w14:paraId="6D2BB2F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11E2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F18A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1D85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596B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46.940,29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3AFC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56E6CD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DC51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EB38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A60B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33.226,96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E27E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132,91%</w:t>
            </w:r>
          </w:p>
        </w:tc>
      </w:tr>
      <w:tr w:rsidR="00FC5306" w:rsidRPr="004A02A7" w14:paraId="6F5998E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2415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2246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ACC1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5994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33.226,96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7093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132,91%</w:t>
            </w:r>
          </w:p>
        </w:tc>
      </w:tr>
      <w:tr w:rsidR="00FC5306" w:rsidRPr="004A02A7" w14:paraId="4F13C02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C0E3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B341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95E5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44A1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33.226,96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AB66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F3EE54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0010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4F18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Održavanje i uređenje javne površine - plaže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22BB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418B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32.456,13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533B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81,14%</w:t>
            </w:r>
          </w:p>
        </w:tc>
      </w:tr>
      <w:tr w:rsidR="00FC5306" w:rsidRPr="004A02A7" w14:paraId="3EBE164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DB14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7A3C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2C3D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ED71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35B3155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9468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2C33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7F49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F160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BF35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23C44E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58D8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4653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BC6A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095B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789DDD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D21D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75A7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5832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32.456,13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4804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108,19%</w:t>
            </w:r>
          </w:p>
        </w:tc>
      </w:tr>
      <w:tr w:rsidR="00FC5306" w:rsidRPr="004A02A7" w14:paraId="09BA2A8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1385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BE99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CA99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38D2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32.456,13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F5F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108,19%</w:t>
            </w:r>
          </w:p>
        </w:tc>
      </w:tr>
      <w:tr w:rsidR="00FC5306" w:rsidRPr="004A02A7" w14:paraId="19FBB15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DEF7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9203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6CD3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B263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32.456,13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531F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302AE2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F4F2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CE21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Održavanje čistoće javnih površina - čišćenje i pometanje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9578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0B0F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21.100,35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1A70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46,89%</w:t>
            </w:r>
          </w:p>
        </w:tc>
      </w:tr>
      <w:tr w:rsidR="00FC5306" w:rsidRPr="004A02A7" w14:paraId="28D8FC0F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122B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D474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5551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21.100,35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E914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46,89%</w:t>
            </w:r>
          </w:p>
        </w:tc>
      </w:tr>
      <w:tr w:rsidR="00FC5306" w:rsidRPr="004A02A7" w14:paraId="43912BA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A910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BBC7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A477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5AF6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21.100,35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5C05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46,89%</w:t>
            </w:r>
          </w:p>
        </w:tc>
      </w:tr>
      <w:tr w:rsidR="00FC5306" w:rsidRPr="004A02A7" w14:paraId="5402E3F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4F30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CE87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F775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261E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21.100,35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1D8B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DC6CFF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0DA5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42FD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Održavanje javne rasvjete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D145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88.400,00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22C8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3894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E40AE2D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45EB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175C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88.400,00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140F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546F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4F06D4C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6C78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1049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B104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88.400,00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CE07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D140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119AB0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D5D2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CC93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F0C9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36BC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B7AF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25E4C0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3F09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15C5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Energetska usluga javne rasvjete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F879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2530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19.633,40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6ECF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40,90%</w:t>
            </w:r>
          </w:p>
        </w:tc>
      </w:tr>
      <w:tr w:rsidR="00FC5306" w:rsidRPr="004A02A7" w14:paraId="1588E450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853A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E321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38E7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19.633,40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C5DD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40,90%</w:t>
            </w:r>
          </w:p>
        </w:tc>
      </w:tr>
      <w:tr w:rsidR="00FC5306" w:rsidRPr="004A02A7" w14:paraId="28F0DD3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B976C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CD33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FBBA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F956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19.633,40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30A5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40,90%</w:t>
            </w:r>
          </w:p>
        </w:tc>
      </w:tr>
      <w:tr w:rsidR="00FC5306" w:rsidRPr="004A02A7" w14:paraId="43E764F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240A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6DB5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9C44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B43D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19.633,40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7432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A68775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A1E7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A100010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0A6C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Postavljanje ormara javne rasvjete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B2CC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1E49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BA9A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4F2730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6E7E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B2B3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67DF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BD04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05F8E0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3028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5812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7F21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FE03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9286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404F41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936A7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28BC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8EA6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4F8C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230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0D8798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454A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00C5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Električna energija za javnu rasvjetu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5591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897A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27.822,09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E037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33,93%</w:t>
            </w:r>
          </w:p>
        </w:tc>
      </w:tr>
      <w:tr w:rsidR="00FC5306" w:rsidRPr="004A02A7" w14:paraId="40BBFAC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ADC7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9032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A8B1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27.822,09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65E4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33,93%</w:t>
            </w:r>
          </w:p>
        </w:tc>
      </w:tr>
      <w:tr w:rsidR="00FC5306" w:rsidRPr="004A02A7" w14:paraId="358896B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0591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7AFE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45995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D7E1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27.822,09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B5E2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33,93%</w:t>
            </w:r>
          </w:p>
        </w:tc>
      </w:tr>
      <w:tr w:rsidR="00FC5306" w:rsidRPr="004A02A7" w14:paraId="2FED098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A2D43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3223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7542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557A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1886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27.822,09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B8BBF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181C99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39CD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A100012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5D12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Održavanje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5C39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183.000,00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CA24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435.100,75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ABA1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237,76%</w:t>
            </w:r>
          </w:p>
        </w:tc>
      </w:tr>
      <w:tr w:rsidR="00FC5306" w:rsidRPr="004A02A7" w14:paraId="33E5820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F796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12C3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116.600,00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97AD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333.564,84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9790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286,08%</w:t>
            </w:r>
          </w:p>
        </w:tc>
      </w:tr>
      <w:tr w:rsidR="00FC5306" w:rsidRPr="004A02A7" w14:paraId="059B6C7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9F0A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213A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8D77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116.600,00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EDC5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333.564,84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846A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286,08%</w:t>
            </w:r>
          </w:p>
        </w:tc>
      </w:tr>
      <w:tr w:rsidR="00FC5306" w:rsidRPr="004A02A7" w14:paraId="6223D3A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D6F3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17F1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50F2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288A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333.564,84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07D4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4A31A3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AAD7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D903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66.400,00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33E1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101.535,91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2C31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152,92%</w:t>
            </w:r>
          </w:p>
        </w:tc>
      </w:tr>
      <w:tr w:rsidR="00FC5306" w:rsidRPr="004A02A7" w14:paraId="5B9CE57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1165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3764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C633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53.100,00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8343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101.535,91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8E59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191,22%</w:t>
            </w:r>
          </w:p>
        </w:tc>
      </w:tr>
      <w:tr w:rsidR="00FC5306" w:rsidRPr="004A02A7" w14:paraId="249923B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BD9A1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8AF5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B326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9BA8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101.535,91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521A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E379AA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BFCB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B057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EAD2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4BC94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361B2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4B883F6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5640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ADBBF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D169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951E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6D43A1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5DBA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A100013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8E2E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Održavanje pješačkih staza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558B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A139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D716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4BF2034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5244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D79C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6AEA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6F5D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79A4A19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4DA9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3A3B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D2FF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5502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0979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C440E6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83C5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F42F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8355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385D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2D2F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687FE9B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9092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16D3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12.700,00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8CD5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9AEE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6E86469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F519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A8439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F3B2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12.700,00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DF73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249CE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D32C7E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EF82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1EBC5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EBFF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7CABD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9843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ABF1D9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B445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A185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3E3A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1135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4AE9C5F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ED37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2689E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47C0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7A71C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2B36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872B15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C9A7B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F1CE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58B7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30B46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45020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BD5287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A4F0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6225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UREĐENJE STANJA U PROSTORU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F83C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363.500,00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F108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807,49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AF85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0,22%</w:t>
            </w:r>
          </w:p>
        </w:tc>
      </w:tr>
      <w:tr w:rsidR="00FC5306" w:rsidRPr="004A02A7" w14:paraId="433F322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D824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T100001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B576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Tekući projekt: Geodetsko - katastarske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5B99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D397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807,49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21D6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2,34%</w:t>
            </w:r>
          </w:p>
        </w:tc>
      </w:tr>
      <w:tr w:rsidR="00FC5306" w:rsidRPr="004A02A7" w14:paraId="6B179C5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45A1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1D0B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1EA6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807,49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B5CE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2,34%</w:t>
            </w:r>
          </w:p>
        </w:tc>
      </w:tr>
      <w:tr w:rsidR="00FC5306" w:rsidRPr="004A02A7" w14:paraId="4C616A8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5F666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A6878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68D07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CF95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585F9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A545F5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00140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CD00A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5D6AA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9191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F02220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9B012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46FD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45C81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DBE4B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807,49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A1FC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10,09%</w:t>
            </w:r>
          </w:p>
        </w:tc>
      </w:tr>
      <w:tr w:rsidR="00FC5306" w:rsidRPr="004A02A7" w14:paraId="51FCDC6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F855D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C0424" w14:textId="77777777" w:rsidR="00FC5306" w:rsidRPr="00624235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7E498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97D7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807,49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E83A3" w14:textId="77777777" w:rsidR="00FC5306" w:rsidRPr="00624235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24235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6B9E46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0539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T100002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4224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Tekući projekt: Izmjera i evidentiranje objekata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39D7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D97E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879E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433F31EB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CB19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6BE9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A3F5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D6F2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88391B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AE80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41E5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D12F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CCD3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9A81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CBC3CC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AEFC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C8EC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DABE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8875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40D432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4EFB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T100003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D339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Tekući projekt: Financiranje katastarskih izmjera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2231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827E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EC15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CBFBCB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65A1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A977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1A72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5F40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6BFD68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84C7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9643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671A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35ED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B823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3FF767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5721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3239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620D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78F9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C240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38FCA5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07D1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T100004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C78E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Tekući projekt: Uklanjanje ruševnih i oštećenih objekata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73F0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A258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F273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C077F1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213F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5CD7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73D8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0E11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5298590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3E32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F5AB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7F3D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1BB3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83DD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29F442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C8D8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D628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9DEF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C52B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062EC95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5583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51E1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09E2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09F7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3220CB" w14:paraId="5C3C2F7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ABAC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BB23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1CFD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014D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D82B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3220CB" w14:paraId="1255D8B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6070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7873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BC26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E509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095A00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8B37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A7A5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2EF8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B31A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C794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54B7C9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9742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9D1D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2EF2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D20A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0BD1C6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699D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T100005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8E52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Tekući projekt: Sanacija urušenih i oštećenih objekata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B383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99C2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796B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3C33B97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7914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D464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E0AC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141B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34F0616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1BA1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DD575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2CB2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7CB3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AE99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A3F39B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5AFE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A9BB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5ABE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09BA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266CBA2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7081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E1AB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3DFC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DCF4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3095EF7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F001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2231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98C9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439A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4949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4293BD4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FF34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4025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ABBD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6129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852CA8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18D9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174D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ODRŽAVANJE I UREĐENJE JAVNIH GRAĐEVINA I PROSTORA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BD1D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59.300,00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E035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56.998,13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3F3F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96,12%</w:t>
            </w:r>
          </w:p>
        </w:tc>
      </w:tr>
      <w:tr w:rsidR="00FC5306" w:rsidRPr="004A02A7" w14:paraId="7D6610C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FA22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CDCE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Održavanje i uređenje gradskih prostora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46EC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59.300,00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B8E3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56.998,13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C4CA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96,12%</w:t>
            </w:r>
          </w:p>
        </w:tc>
      </w:tr>
      <w:tr w:rsidR="00FC5306" w:rsidRPr="004A02A7" w14:paraId="4FEF3968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EF8F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1DEA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59.300,00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71B4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56.998,13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E93F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96,12%</w:t>
            </w:r>
          </w:p>
        </w:tc>
      </w:tr>
      <w:tr w:rsidR="00FC5306" w:rsidRPr="004A02A7" w14:paraId="298FC9C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A19F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3A2C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96C8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59.300,00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5AA5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56.998,13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4E55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96,12%</w:t>
            </w:r>
          </w:p>
        </w:tc>
      </w:tr>
      <w:tr w:rsidR="00FC5306" w:rsidRPr="004A02A7" w14:paraId="2802142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C721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3224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2C3C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DDC8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1C6B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E72529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B1D2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AB2A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51ED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DEEE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56.998,13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3265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934FBD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717E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C3FA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UPRAVLJANJE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38C0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15.800,00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F49D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FEB5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AE5A1A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D612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437E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Programska rješenja upravljanja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0AD7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BCE2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1033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6517D32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899B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D743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05C6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620B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AD60D8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CBEE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498A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13EB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002F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DB93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800322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2AD0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4732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Ulaganja u računalne programe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217D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A4B1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E72984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02EB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C558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Otkup i raspolaganje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A075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872A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2D5D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3243E7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7FF2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5746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08F4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67A0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418600A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CAEC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AACF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</w:t>
            </w:r>
            <w:proofErr w:type="spellStart"/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neproizvedene</w:t>
            </w:r>
            <w:proofErr w:type="spellEnd"/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 dugotrajne imovine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A461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FA96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2FEC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CD1FB2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2C12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8FCD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Zemljište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9824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6B48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892B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0EFE06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D049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63DF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Program: PRVENTIVNE MJERE ZAŠTITE STANOVNIŠTVA I ZBRINJAVANJE ŽIVOTINJA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42B8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600F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5.730,09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F6B9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22,04%</w:t>
            </w:r>
          </w:p>
        </w:tc>
      </w:tr>
      <w:tr w:rsidR="00FC5306" w:rsidRPr="004A02A7" w14:paraId="27F7AD2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12AE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6FAE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Mjere deratizacije i dezinsekcije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4C28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818C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3.987,50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A57D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26,58%</w:t>
            </w:r>
          </w:p>
        </w:tc>
      </w:tr>
      <w:tr w:rsidR="00FC5306" w:rsidRPr="004A02A7" w14:paraId="78574631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A0B1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8DA2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6181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3.987,50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6B8A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26,58%</w:t>
            </w:r>
          </w:p>
        </w:tc>
      </w:tr>
      <w:tr w:rsidR="00FC5306" w:rsidRPr="004A02A7" w14:paraId="06A9C84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CD05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1944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1B57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A877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3.987,50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CC5B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26,58%</w:t>
            </w:r>
          </w:p>
        </w:tc>
      </w:tr>
      <w:tr w:rsidR="00FC5306" w:rsidRPr="004A02A7" w14:paraId="63AAD04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47075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B023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1877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5FD7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3.987,50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9FBB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ECC58C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53F7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05B8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Zaštita životinja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3EC5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F669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1.742,59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0125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15,84%</w:t>
            </w:r>
          </w:p>
        </w:tc>
      </w:tr>
      <w:tr w:rsidR="00FC5306" w:rsidRPr="004A02A7" w14:paraId="0838DD5F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623C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77B8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BF6D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1.742,59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A54E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15,84%</w:t>
            </w:r>
          </w:p>
        </w:tc>
      </w:tr>
      <w:tr w:rsidR="00FC5306" w:rsidRPr="004A02A7" w14:paraId="7EB24F4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12DC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4E6F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E08E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9022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1.742,59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36EE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15,84%</w:t>
            </w:r>
          </w:p>
        </w:tc>
      </w:tr>
      <w:tr w:rsidR="00FC5306" w:rsidRPr="004A02A7" w14:paraId="779C478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791C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0A64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8F9D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4ADF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1.742,59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23A1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F31E38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0A33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RAZDJEL 005 UPRAVNI ODJEL ZA PROSTORNO UREĐENJE I GOSPODARSTVO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15B9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3.534.100,00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403C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406.117,53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0D0A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11,49%</w:t>
            </w:r>
          </w:p>
        </w:tc>
      </w:tr>
      <w:tr w:rsidR="00FC5306" w:rsidRPr="004A02A7" w14:paraId="2447C2BF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2566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GLAVA 00501 UPRAVNI ODJEL ZA PROSTORNO UREĐENJE I GOSPODARSTVO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8CB1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3.534.100,00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4E56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406.117,53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0D63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11,49%</w:t>
            </w:r>
          </w:p>
        </w:tc>
      </w:tr>
      <w:tr w:rsidR="00FC5306" w:rsidRPr="004A02A7" w14:paraId="4C0EF07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6D20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4630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1.849.750,00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819E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249.450,92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761C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13,49%</w:t>
            </w:r>
          </w:p>
        </w:tc>
      </w:tr>
      <w:tr w:rsidR="00FC5306" w:rsidRPr="004A02A7" w14:paraId="0F4135AF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C426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lastRenderedPageBreak/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D1BB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57.100,00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D770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2.795,00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C13D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4,89%</w:t>
            </w:r>
          </w:p>
        </w:tc>
      </w:tr>
      <w:tr w:rsidR="00FC5306" w:rsidRPr="004A02A7" w14:paraId="15C5CE9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53E9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FBDD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963.500,00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1B7E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80.432,75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986D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8,35%</w:t>
            </w:r>
          </w:p>
        </w:tc>
      </w:tr>
      <w:tr w:rsidR="00FC5306" w:rsidRPr="004A02A7" w14:paraId="02673D2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3B94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859C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9C1F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43A2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36246FB3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13B2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8614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344.850,00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7C9A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19.728,75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04A6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5,72%</w:t>
            </w:r>
          </w:p>
        </w:tc>
      </w:tr>
      <w:tr w:rsidR="00FC5306" w:rsidRPr="004A02A7" w14:paraId="10D3F95E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DE4B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6.1.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D282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99BC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9418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7EAAEFF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2416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3AD0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301.800,00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1267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53.710,11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D0C3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17,80%</w:t>
            </w:r>
          </w:p>
        </w:tc>
      </w:tr>
      <w:tr w:rsidR="00FC5306" w:rsidRPr="004A02A7" w14:paraId="3FE9DF4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51AA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CEBA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PRIPREMA I DONOŠENJE AKATA IZ DJELOKRUGA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98EA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250.500,00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1A75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97.882,21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D307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39,07%</w:t>
            </w:r>
          </w:p>
        </w:tc>
      </w:tr>
      <w:tr w:rsidR="00FC5306" w:rsidRPr="004A02A7" w14:paraId="0618FD3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6DB7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F359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Stručno, administrativno i tehničko osoblje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67F0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243.100,00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4CFD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96.095,41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74FB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39,53%</w:t>
            </w:r>
          </w:p>
        </w:tc>
      </w:tr>
      <w:tr w:rsidR="00FC5306" w:rsidRPr="004A02A7" w14:paraId="360E89BF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5E3A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AF62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243.100,00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2EFE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96.095,41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9EBF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39,53%</w:t>
            </w:r>
          </w:p>
        </w:tc>
      </w:tr>
      <w:tr w:rsidR="00FC5306" w:rsidRPr="004A02A7" w14:paraId="5230B43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7399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8D0C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D953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222.000,00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1562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86.931,18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3495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39,16%</w:t>
            </w:r>
          </w:p>
        </w:tc>
      </w:tr>
      <w:tr w:rsidR="00FC5306" w:rsidRPr="004A02A7" w14:paraId="39982DB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F864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EAD15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2B1F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1C7B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63.089,95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87F4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BF0BAF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EE50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3121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4263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9DC9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FC4C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13.431,36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CC3C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0C8796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226C5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3132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6298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3472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E793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10.409,87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D141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82B153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6C72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2EF6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5EA7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FA17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9.164,23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335F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43,43%</w:t>
            </w:r>
          </w:p>
        </w:tc>
      </w:tr>
      <w:tr w:rsidR="00FC5306" w:rsidRPr="004A02A7" w14:paraId="2CC3F12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A6EF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0079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F400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8647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376,47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4441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B4A285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8439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3212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67F9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A1F2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AA7F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1.569,62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96A9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83BFFC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AB8D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3213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2207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55C6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8064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2.501,75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5F10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C33A8A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FEFD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3214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0418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EA3C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E952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2DD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505809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A06E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3221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8A07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0E46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7F25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2.412,53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94EE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F07BAA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3C87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3225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DAD3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AA46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17DF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268,74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9A33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698E2E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005D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3227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DB26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2A97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CC23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704,01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31BA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90D6FF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5C72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3231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714F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B245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CE4E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1.032,26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67BF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DE7102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E39E5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3233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FB8C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0285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89C7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248,85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6C88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E775EE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445E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3239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9465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C58A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color w:val="333333"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147A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35A59B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FF64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86E3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Ostali rashodi odjela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82A9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5AB3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1.786,80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5E26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24,15%</w:t>
            </w:r>
          </w:p>
        </w:tc>
      </w:tr>
      <w:tr w:rsidR="00FC5306" w:rsidRPr="004A02A7" w14:paraId="070914AF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076F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1493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16D4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1.786,80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A61D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24,15%</w:t>
            </w:r>
          </w:p>
        </w:tc>
      </w:tr>
      <w:tr w:rsidR="00FC5306" w:rsidRPr="004A02A7" w14:paraId="00DB31E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B364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EC85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89D6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7.400,00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C5E0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1.786,80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0F16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24,15%</w:t>
            </w:r>
          </w:p>
        </w:tc>
      </w:tr>
      <w:tr w:rsidR="00FC5306" w:rsidRPr="004A02A7" w14:paraId="43E7A33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71BA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CA53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C1D2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7550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1.667,40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500A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EFD666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E7CC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5D6C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D6D2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066D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119,40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6873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12D4A4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D493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EA2B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PROSTORNO UREĐENJE I UNAPREĐENJE STANOVANJA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60BB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47.800,00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D651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9.375,00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D1BB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19,61%</w:t>
            </w:r>
          </w:p>
        </w:tc>
      </w:tr>
      <w:tr w:rsidR="00FC5306" w:rsidRPr="004A02A7" w14:paraId="3911597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8010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C44F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Geodetsko katastarske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E410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14AB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CFA0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8B0889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2833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0FCB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CF97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B080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C4B850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475E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BD41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55B6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FD2B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4541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6E79DA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B77B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DAD2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9B2E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0FEB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29B87A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8B35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5D59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Prostorno planska dokumentacija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F134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2C74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9.375,00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3FC1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20,16%</w:t>
            </w:r>
          </w:p>
        </w:tc>
      </w:tr>
      <w:tr w:rsidR="00FC5306" w:rsidRPr="004A02A7" w14:paraId="68FF012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0D8F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FF21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39.700,00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63F7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9.375,00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D37B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23,61%</w:t>
            </w:r>
          </w:p>
        </w:tc>
      </w:tr>
      <w:tr w:rsidR="00FC5306" w:rsidRPr="004A02A7" w14:paraId="00C55A1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CEDA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62125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25D7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39.700,00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93E1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9.375,00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0666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23,61%</w:t>
            </w:r>
          </w:p>
        </w:tc>
      </w:tr>
      <w:tr w:rsidR="00FC5306" w:rsidRPr="004A02A7" w14:paraId="4B7B95B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E8BB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3818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Umjetnička, literarna i znanstvena djela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D731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54DB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9.375,00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331D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03B6A30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C5A1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8E37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A640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B612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AE0800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59CC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CB3D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C43B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6.800,00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F23E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0BC3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855EA3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CCA3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5630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Umjetnička, literarna i znanstvena djela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4402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F199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A536B3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6D51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A758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GOSPODARSTVO I TURIZAM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C8F0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1.274.200,00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782C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33.020,00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06BC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2,59%</w:t>
            </w:r>
          </w:p>
        </w:tc>
      </w:tr>
      <w:tr w:rsidR="00FC5306" w:rsidRPr="004A02A7" w14:paraId="1275CCF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4E01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6AF2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Subvencije, donacije i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A0CF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0102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33.020,00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7CF3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46,84%</w:t>
            </w:r>
          </w:p>
        </w:tc>
      </w:tr>
      <w:tr w:rsidR="00FC5306" w:rsidRPr="004A02A7" w14:paraId="017C69E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52B5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BD1D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DF1E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33.020,00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6321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46,84%</w:t>
            </w:r>
          </w:p>
        </w:tc>
      </w:tr>
      <w:tr w:rsidR="00FC5306" w:rsidRPr="004A02A7" w14:paraId="5AD0FBF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7C30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26E1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544D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E2F1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33.020,00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24AE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55,03%</w:t>
            </w:r>
          </w:p>
        </w:tc>
      </w:tr>
      <w:tr w:rsidR="00FC5306" w:rsidRPr="004A02A7" w14:paraId="73607AA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F812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3522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AC57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Subvencije trgovačkim društvima izvan javnog sektora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6D36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805F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33.020,00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95A0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86C42C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EB2C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D999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933A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E8D2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A7C3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4C79627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A2B8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3861</w:t>
            </w:r>
          </w:p>
        </w:tc>
        <w:tc>
          <w:tcPr>
            <w:tcW w:w="7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58B9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Kapitalne pomoći kreditnim i ostalim financijskim institucijama</w:t>
            </w:r>
          </w:p>
        </w:tc>
      </w:tr>
      <w:tr w:rsidR="00FC5306" w:rsidRPr="004A02A7" w14:paraId="4827360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27E8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D46C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te trgovačkim društvima u javnom sektoru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1278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6E4E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C53229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F703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011F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Investicijske studije i programi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E2ED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7961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6D69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12F106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2DC7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174E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DFB4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D082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5A20F9A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4C41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27DB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CD98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1218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FEE9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988DE9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79ED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4958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8976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5624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063927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F3C2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3E8C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60C1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B64B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C0CA9C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63B0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3D2B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869E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3F3E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099E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585EB3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A0AF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478A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4A7D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76D3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2CAA52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C753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9A49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Lokalna akcijska grupa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BCDA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D849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4778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9834CD5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E8F9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7D6E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BE1C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0D62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8D0C03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784F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4955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187B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F526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9806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EFF2AB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B1065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0A35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6563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60BC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577655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74CC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9705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Zdravstveni turizam - valorizacija ljekovitog blata, uređenje područja "</w:t>
            </w:r>
            <w:proofErr w:type="spellStart"/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Lokunja</w:t>
            </w:r>
            <w:proofErr w:type="spellEnd"/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8AC9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168D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0714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C0A3FE3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7E10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066E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900A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A610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0BFC7C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1AD3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F41A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70E9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6BB8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4DE4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1DCC7F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FAE1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4212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6031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Poslovni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270A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7F5C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24D01F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FD4B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0AB6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Sufinanciranje progr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ma Turističke zajednice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D55E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6638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40FC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9510991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0D93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ACCB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C038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0790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153FB0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8E6B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757F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5762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228C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260A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2DABCC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32DF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81DF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1CCD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CBA1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04766D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7C96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70C8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Razvoj centra za poduzetništvo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7637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1.000.000,00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EB0D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2997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4EE8191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2224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A9AA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1.000.000,00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C82E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6267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7F2E84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D657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9DB7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4891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1.000.000,00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D228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2A50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E7D035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5855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3632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9587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Kapitalne pomoći unutar općeg proračuna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46CE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1D9C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4FEA4C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6A64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4F08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Uređenje poslovne zone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CD1A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132.700,00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490E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8749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0FCCE8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4DFF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0762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132.700,00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24A5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B4CC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304678F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BC3E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7F50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FBB2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132.700,00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C789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A875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7449F3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B27D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559D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3B5E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5B52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6F6F83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DFF3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3C35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Izgradnja lokalne komunikacijske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9672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608F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303D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BB58B3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E31B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65FD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6DE6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F949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422A8C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B066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0E76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9E8F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ABBC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25A6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B51491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1130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4241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8C4A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CBC5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3219C5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EC7B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0535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UREĐENJE I GRADNJA JAVNO PROMETNIH POVRŠINA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A936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811.100,00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61CC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90.395,01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9EA6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11,14%</w:t>
            </w:r>
          </w:p>
        </w:tc>
      </w:tr>
      <w:tr w:rsidR="00FC5306" w:rsidRPr="004A02A7" w14:paraId="54BE292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8E27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5F0E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Projekti prometnih površina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70AB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29E3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16.500,00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C838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126,92%</w:t>
            </w:r>
          </w:p>
        </w:tc>
      </w:tr>
      <w:tr w:rsidR="00FC5306" w:rsidRPr="004A02A7" w14:paraId="0CA8FD7F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CD07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5901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6753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16.500,00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A854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126,92%</w:t>
            </w:r>
          </w:p>
        </w:tc>
      </w:tr>
      <w:tr w:rsidR="00FC5306" w:rsidRPr="004A02A7" w14:paraId="504C095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1A3D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82E0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9923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BF8A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16.500,00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E743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126,92%</w:t>
            </w:r>
          </w:p>
        </w:tc>
      </w:tr>
      <w:tr w:rsidR="00FC5306" w:rsidRPr="004A02A7" w14:paraId="468C880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009E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8C9F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8196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2C7F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16.500,00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D9F1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2B20DA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B2C2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9326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Autobusni kolodvor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E69C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46.400,00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D26D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8431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D40190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208F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EFB5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46.400,00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E26D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5740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711D1A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D63D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BBC1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AC24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46.400,00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BD91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3084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4381587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5CF0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4214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4696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Ostali 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C8C3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C77E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E64BE1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B8025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FE25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BB1D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398A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C96253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DA72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2C72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Gradska tržnica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0102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82C8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08BF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E93BC4F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DDE4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5584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9949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6EA3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4D81BD3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C005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6A53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CCFB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9D48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A531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76C7E8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3F0F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4214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030B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Ostali 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98F0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1FD3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BF97C6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FB0F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4504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903F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9255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86BEA1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73FE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C819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Uređenje luka na području Grada Paga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4B94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206.500,00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3B0F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35.420,00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85F4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17,15%</w:t>
            </w:r>
          </w:p>
        </w:tc>
      </w:tr>
      <w:tr w:rsidR="00FC5306" w:rsidRPr="004A02A7" w14:paraId="1CFB285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FDF7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C250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6619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2.795,00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B30C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6,99%</w:t>
            </w:r>
          </w:p>
        </w:tc>
      </w:tr>
      <w:tr w:rsidR="00FC5306" w:rsidRPr="004A02A7" w14:paraId="1B1A807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7A0F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629B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C695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1159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2.795,00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6926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27,95%</w:t>
            </w:r>
          </w:p>
        </w:tc>
      </w:tr>
      <w:tr w:rsidR="00FC5306" w:rsidRPr="004A02A7" w14:paraId="6A7D46E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FE89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AD6F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6F54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CED1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2.795,00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FDFE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0843A4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60FA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2ECD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5651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369B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C375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C0507D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DAE8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D7C5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7BC6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4322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FCA0F12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A9EB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lastRenderedPageBreak/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8BE8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33E2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32.625,00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34B3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42,65%</w:t>
            </w:r>
          </w:p>
        </w:tc>
      </w:tr>
      <w:tr w:rsidR="00FC5306" w:rsidRPr="004A02A7" w14:paraId="30789E4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0E9F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BE2E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C604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7668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32.625,00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4388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123,11%</w:t>
            </w:r>
          </w:p>
        </w:tc>
      </w:tr>
      <w:tr w:rsidR="00FC5306" w:rsidRPr="004A02A7" w14:paraId="331CA03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DF05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97FC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72CF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5B4E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32.625,00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92D5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A094D1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B60B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ABE5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5430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A716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DB6C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4B46DBA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EC3D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D000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7DBD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9E79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4389B6D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4A3C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BDF8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B674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701B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6844FB4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F59F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A7F5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4120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5A10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FE36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A14FC2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7D60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B06E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50B3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BE60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8313E3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A3AE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3C9B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DC0E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F295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B05E43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C1DD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1AFD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4038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7466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3BAE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4D885A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109F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734F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806C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9D83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A33EF0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B4E8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141A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Projekt uređenja parkova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F7F3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104.800,00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FACD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6310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A21A8A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5A15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AFFF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103.700,00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96DA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0AD3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2D9580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0568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3570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F4C7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103.700,00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43FC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0708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4BF735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23FA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4214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1F92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Ostali 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16D6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E960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463E96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801A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4227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36C7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49EB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9C6F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57CB36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EA45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3316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A7B0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DBF9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F41F71E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AD69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6.1.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697A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58C6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8535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6479486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1EA8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F127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4156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5F6C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8C20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95370D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CB0C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59B3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FF17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FE29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DA8940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D1A0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D9A8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Uređenje biciklističkih staza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CED4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883C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45D3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7186C51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34E8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821D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68FD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A06E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E66F18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03E6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80E75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F41B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917E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777A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74D513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BAA8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4213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A77A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Ceste, željeznice i ostali prometni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E183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4C7A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5E5456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1F0F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5235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Projekt popločavanja ulica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9BFF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6F84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0359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4F24CED5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4BFA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898A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5CAC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0713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44A5F3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F9885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B09A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EDFC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BBC6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7462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9F7989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3AB2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9DFC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A51E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59DE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E2CEC4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57B05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D686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BEFD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8.300,00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E026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FBCD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B820FA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268F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0C20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FCC7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4208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029CBE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F3D4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DBA7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Kapitalni projekt: Uređenje prostora </w:t>
            </w:r>
            <w:proofErr w:type="spellStart"/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Uhlinac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6FE2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134B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F8DA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50689A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F67F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3E71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5315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314E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878A6A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BEFC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9DDB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C639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5801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F728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DCA203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DAB0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645D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31CD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5E04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7776DC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3CE8D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K100009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7E3F2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Kapitalni projekt: Uređenje šetnica i plaža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083E5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0BEE2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7C403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32E314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A1D3E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099BC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37.000,00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67C58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CF48A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474586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5D7F3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A469D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3DDDC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37.000,00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31F42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2F4C0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BF3CB0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0E5A7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4214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6F6E8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Ostali 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B07CF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76ED5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695559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0A9BB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C2AD9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49E5B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BB32A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75184CE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21C1C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D414E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F0CBA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808AD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4BE6B4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08FE6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D6C2D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C03D7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C34EF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788F7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604B9D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5A2CF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4214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3C541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Ostali 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31139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8A3E7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8507EC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A8702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K100010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A3529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Kapitalni projekt: Uređenje ulaza u grad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65324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05F78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B8529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988CEA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CDFD3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396B0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8D381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6AF1E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437961C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D3583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AAFB1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2EF9F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F63D4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59748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2A1DD9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8C0BF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4214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734BB" w14:textId="77777777" w:rsidR="00FC5306" w:rsidRPr="00F15FAF" w:rsidRDefault="00FC5306" w:rsidP="00933C9B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Ostali 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EBF81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57BF9" w14:textId="77777777" w:rsidR="00FC5306" w:rsidRPr="00F15FAF" w:rsidRDefault="00FC5306" w:rsidP="00933C9B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5FAF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532D60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DE2E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6D95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BB5A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43DC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2987A6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9C97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2F54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Postavljanje i uređenje dječjih igrališta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7B7B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F15E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7605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6FAAE72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D425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7244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695E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0780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58BAD28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2FA7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FAA2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E9A5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69.000,00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3DA1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2802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476996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C2D3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4214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0319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Ostali 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C0D3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3746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6113E7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8889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4227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C15B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8FA2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23FC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58E4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BCF60F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57BC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A250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B966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58F8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69EC3E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6DAE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K100012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9031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Opremanje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AEF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11DD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20.693,75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38E1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68,98%</w:t>
            </w:r>
          </w:p>
        </w:tc>
      </w:tr>
      <w:tr w:rsidR="00FC5306" w:rsidRPr="004A02A7" w14:paraId="1B2A7F2B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F1E1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1F44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624A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20.693,75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9367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68,98%</w:t>
            </w:r>
          </w:p>
        </w:tc>
      </w:tr>
      <w:tr w:rsidR="00FC5306" w:rsidRPr="003220CB" w14:paraId="314786B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D609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FAE7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4DFC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89E6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20.693,75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153C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68,98%</w:t>
            </w:r>
          </w:p>
        </w:tc>
      </w:tr>
      <w:tr w:rsidR="00FC5306" w:rsidRPr="003220CB" w14:paraId="395EA92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794F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4227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9841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D5C7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03F1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20.693,75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0CEE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3220CB" w14:paraId="75304CD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CBF5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K100013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676C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Kapitalni projekt: Uređenje platoa - stara riva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887D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0162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DAD5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D7B1375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059E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4BFC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D906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A97B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427E40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6506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6BA8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FDC9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D474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3FC6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26C62F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4834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4214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C988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Ostali 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532B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65F2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110ED1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E29E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4242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A39E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Umjetnička, literarna i znanstvena djela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CAC4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A440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A48665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4E47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K100015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EC51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Kapitalni projekt: Izgradnja pješačke staze </w:t>
            </w:r>
            <w:proofErr w:type="spellStart"/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Šimuni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CAF5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136.000,00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08E1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7627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85CB78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AD08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F8CD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BB36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D79F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C34F7F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94B6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E590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B2F1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86.000,00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BAB9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2153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B62796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A54F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4213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96595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Ceste, željeznice i ostali prometni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B02A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0E44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58D474D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8E0D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6E30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FBF7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FDAE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9DDF13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5331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58BD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371F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7813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52A8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191BF8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C635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4213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CB51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Ceste, željeznice i ostali prometni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BDFB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2375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08E619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C627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K100016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B898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Sanacija opasnih mjesta na prometnicama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8401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F545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4AC2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4FBDFC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2A18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B1F9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5.250,00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8C1F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7260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50AE925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5608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64AC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FA5D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5.250,00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8D72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2F50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A705FC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0DF0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4213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A18E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Ceste, željeznice i ostali prometni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ABA6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CC7F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89F5A38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7BB6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D0AE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7.250,00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8FBE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432D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D8DC14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4D05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963B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3093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7.250,00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67E5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9C24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41FA78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CAB3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4213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04DF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Ceste, željeznice i ostali prometni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AF9E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20D9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5821FD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9D74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K100017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5A43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Video nadzor prometa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922B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515A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17.781,26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B964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33,55%</w:t>
            </w:r>
          </w:p>
        </w:tc>
      </w:tr>
      <w:tr w:rsidR="00FC5306" w:rsidRPr="004A02A7" w14:paraId="0527C982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CCF2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3E6C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A4C4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17.781,26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DC2D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33,55%</w:t>
            </w:r>
          </w:p>
        </w:tc>
      </w:tr>
      <w:tr w:rsidR="00FC5306" w:rsidRPr="004A02A7" w14:paraId="07DF821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A442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6B59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2092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53.000,00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5CAB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17.781,26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F05D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33,55%</w:t>
            </w:r>
          </w:p>
        </w:tc>
      </w:tr>
      <w:tr w:rsidR="00FC5306" w:rsidRPr="004A02A7" w14:paraId="71004A2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D76C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4227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3924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EA42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C2C2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17.781,26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6D90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AC2769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A13B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2061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UREĐENJE I GRADNJA JAVNIH OBJEKATA I PROSTORA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0F20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534.500,00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0F33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46.542,85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E8F0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8,71%</w:t>
            </w:r>
          </w:p>
        </w:tc>
      </w:tr>
      <w:tr w:rsidR="00FC5306" w:rsidRPr="004A02A7" w14:paraId="41D5330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C070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6434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Uređenje magazina soli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0BDC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E958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B220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8920263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4184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4D34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24.700,00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A496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F8D0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41233D0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2565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6772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52A0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14.700,00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AC7E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3D5F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E28D4B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9953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DCD4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9BB8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CA2A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93F950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5F1A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3BCA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A171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553F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3909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6DDFB3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4032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9ED6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6248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04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B0D004B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A14A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7886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8148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7914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38B17F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143B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0ABA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651D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5.300,00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F01C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3B9C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DC6A90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3C85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A328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185B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29B8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0A9914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E15A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096E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Kapitalni projekt: Kula </w:t>
            </w:r>
            <w:proofErr w:type="spellStart"/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Skrivanat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A1ED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D1E5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2483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A31574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6C06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F51E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6229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A6F6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392A867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E1EE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545B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11CC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901B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2942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7922C4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65FF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BAE6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E063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2898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C64F4E1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9506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F14A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8273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4DC5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735FD1B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3335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5045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3795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3817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B3B5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74AFF4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D4F45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6D23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BAB7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E27D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AD2D97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0377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D711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Uređenje Doma kulture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7EEB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185.000,00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DFC9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0B87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3585587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CC74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4BE1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E2C8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F60F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46A764E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5D57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A08C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F5AA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64.500,00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5F13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3B36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08E7C0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6684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4227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A4EE5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1736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4B91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69C4B10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9FBD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FC11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120.500,00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EB87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685E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6F4F568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84B4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BC28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3962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120.500,00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3CF6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7E52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D6C979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80DF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4227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D16D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2534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2B45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487F7D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0419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201F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Kapitalni projekt: Izrada </w:t>
            </w:r>
            <w:proofErr w:type="spellStart"/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suhozidne</w:t>
            </w:r>
            <w:proofErr w:type="spellEnd"/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čipke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364E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401B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36C2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E0D3932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CDD3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lastRenderedPageBreak/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01B9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0478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5CD2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6449886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82B0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85D2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B5DD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AE5E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3AE7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B4CA9D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31B5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D4B8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7290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DA0C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53A117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D3B0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E812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D16D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160D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CD6D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693D3D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D5155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605D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9F7E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7E54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DA9129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3EE4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7D7C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Izrada spomenika buri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EC96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1973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3E4A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D6F6B9E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A54C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2A1F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D6F5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5C6F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310BB34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05D79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EB2F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4768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53B1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7E36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82E334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A2C0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7AB9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F59C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547B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E2402C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293F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3751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112E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F36C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6659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4671453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BA40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04D3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E814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191C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A10A04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A5B3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9A12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Projekt - dom umirovljenika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7FEA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23BD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D9C4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0FB173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20AB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2653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22BE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A06F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695F02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663C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DEE1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4598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C449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07B4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CE9557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B5CE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7644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FD721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D022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7EBD6C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1476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DB7C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F1F7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6BC2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4147C49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BE1F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7BD6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9227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CA64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379E2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9070C7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EC25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4214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2F88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Ostali 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5E47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A2EE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28D99F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53CC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K100010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A076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Izgradnja i uređenje tenis terena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A8AC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9D88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427F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0C75A4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8D99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08AE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D0B2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24F4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5CF273F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E9AA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0AC9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B3E6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97.000,00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6E6A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BE665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7D56A1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81C0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4214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73891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Ostali 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1E339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6E5AA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543F7A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3210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4227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730B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472E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82DD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FFA815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0E4B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2FD8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5BF1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1EB3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953D37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0BBF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72EE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Uređenje sportskog centra i sportskih igrališta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FDED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3ABB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46.542,85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EDF9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62,06%</w:t>
            </w:r>
          </w:p>
        </w:tc>
      </w:tr>
      <w:tr w:rsidR="00FC5306" w:rsidRPr="004A02A7" w14:paraId="58E5DFC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40D2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9E03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AB32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10.614,00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6F87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23,59%</w:t>
            </w:r>
          </w:p>
        </w:tc>
      </w:tr>
      <w:tr w:rsidR="00FC5306" w:rsidRPr="004A02A7" w14:paraId="713BFC3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63E72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63F8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00D0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0064E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10.614,00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EAC7C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23,59%</w:t>
            </w:r>
          </w:p>
        </w:tc>
      </w:tr>
      <w:tr w:rsidR="00FC5306" w:rsidRPr="004A02A7" w14:paraId="60717B8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6DA6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4214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5DCAA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Ostali 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F3C8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1C78F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14C1E4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E0924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4227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1B55E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7CAC3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A7F1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10.614,00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A96E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52055F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2FF2F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4830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4161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022B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4A4600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FBBC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2A3D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563D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35.928,85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5554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119,76%</w:t>
            </w:r>
          </w:p>
        </w:tc>
      </w:tr>
      <w:tr w:rsidR="00FC5306" w:rsidRPr="004A02A7" w14:paraId="489F737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4B60C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8CB8B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55D8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1C934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11.368,75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09C78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2283F5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EA90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4214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8305D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4350D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428B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11.368,75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9B02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02878E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368D0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8DCD6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CDF8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7F32B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24.560,10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88A26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81,87%</w:t>
            </w:r>
          </w:p>
        </w:tc>
      </w:tr>
      <w:tr w:rsidR="00FC5306" w:rsidRPr="004A02A7" w14:paraId="09D6F0E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2BFA8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4511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F8167" w14:textId="77777777" w:rsidR="00FC5306" w:rsidRPr="003220CB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3F927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A1180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24.560,10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E4E83" w14:textId="77777777" w:rsidR="00FC5306" w:rsidRPr="003220CB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220CB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6D7A98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48465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K100013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7CC3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Kapitalni projekt: Uređenje platoa </w:t>
            </w:r>
            <w:proofErr w:type="spellStart"/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Prosika</w:t>
            </w:r>
            <w:proofErr w:type="spellEnd"/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Outdoor</w:t>
            </w:r>
            <w:proofErr w:type="spellEnd"/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centar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141C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632C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61BD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B519196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F7B6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D223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55F2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F711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6CC45E1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AFD5C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69DE9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4A9AC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18.000,00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DDD8A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8B77F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0A3DC4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AD28D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4227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C5398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FEF65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FD539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C3DD84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55659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E58AB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C64C7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2D2CD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C9AD7A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E81B7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34197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81E37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BEE3B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F4DDD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DCFDEF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FD645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4511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BDC2D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A6C4A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9005D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280E4B2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89C0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7195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3825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CCAE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56F582B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26645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A243B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CC9FF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DF7F4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E2DF2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0894A1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5872C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4511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F55CA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ADFB4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4D481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B396C0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BCCB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94E1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GRAĐENJE OBJEKATA I UREĐAJA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5986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39AC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5A07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FE894D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1A22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7988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Izgradnja nove javne rasvjete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42AE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E6C9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85E5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93760E5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1BB9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75DE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99DD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9FD4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326BB1F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CF694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C46E2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83201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19.000,00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32B68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4DC7E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AF93E2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6B1DC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4214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2250D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Ostali 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465A6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C69F2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487467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35FAC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A3828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914F2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56D84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CE8CE2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7BB3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K100002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71C3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Izgradnja sustava odvodnih kanala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1D93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638F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53C5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D82188E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A052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3EE6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E95D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7A64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BEF2CF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4CC9E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A7DE3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C3D4D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88E47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6E6C1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FB3F68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DCC90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4213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D844E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Ceste, željeznice i ostali prometni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995ED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98D07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65CDAE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62AC1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31C7C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889E1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E457E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D755AF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77C0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D1E4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Uređenje groblja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EB96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B356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D795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2C07D23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FBDE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415D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790C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B20A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1ED6DF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D72B7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6CFDD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13505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BAB3A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4A291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4A4060D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17088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6E148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D52C3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CC0E2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4D05F3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0D20F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73FC6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65CDB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513CD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57BF0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D33267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156DD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4511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E1143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8FAED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F29CB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EE4C86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7754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AFAA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GRAĐENJE GRAĐEVINA ZA GOSPODARENJE KOMUNALNIM OTPADOM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F056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E27D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C2A0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0,89%</w:t>
            </w:r>
          </w:p>
        </w:tc>
      </w:tr>
      <w:tr w:rsidR="00FC5306" w:rsidRPr="004A02A7" w14:paraId="511813F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8CEF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7BDE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Aktivnost: Sanacija deponije Sv. </w:t>
            </w:r>
            <w:proofErr w:type="spellStart"/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Kuzam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C41C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4050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1849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2,72%</w:t>
            </w:r>
          </w:p>
        </w:tc>
      </w:tr>
      <w:tr w:rsidR="00FC5306" w:rsidRPr="004A02A7" w14:paraId="5585880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270F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3F70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90F8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5803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23,58%</w:t>
            </w:r>
          </w:p>
        </w:tc>
      </w:tr>
      <w:tr w:rsidR="00FC5306" w:rsidRPr="004A02A7" w14:paraId="62653B2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0C657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5E839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AACD8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5C803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1.250,00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70A5D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7DAE6F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ADE78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3237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58E3E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EA289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E3C95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1.250,00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6FFAA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61D8CE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A5848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9ACDB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91A36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F5C7D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BFD34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C54A60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37208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3861</w:t>
            </w:r>
          </w:p>
        </w:tc>
        <w:tc>
          <w:tcPr>
            <w:tcW w:w="7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A56E6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Kapitalne pomoći kreditnim i ostalim financijskim institucijama                                            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 0,00</w:t>
            </w:r>
          </w:p>
        </w:tc>
      </w:tr>
      <w:tr w:rsidR="00FC5306" w:rsidRPr="004A02A7" w14:paraId="7BDCA6C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20062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57F06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te trgovačkim društvima u javnom sektoru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6F7B2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964CB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163FD3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6CA7A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28E59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BD8FA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FD733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F740D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8ED958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66021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2A576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260AE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3D19E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9031F41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D607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B611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33.600,00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8ACB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6979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6DFD2E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2C386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3CD62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B2368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A41E6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EC45D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9A79C2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B3E83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3861</w:t>
            </w:r>
          </w:p>
        </w:tc>
        <w:tc>
          <w:tcPr>
            <w:tcW w:w="7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A09D2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Kapitalne pomoći kreditnim i ostalim financijskim institucijama                                           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  0,00</w:t>
            </w:r>
          </w:p>
        </w:tc>
      </w:tr>
      <w:tr w:rsidR="00FC5306" w:rsidRPr="004A02A7" w14:paraId="19F24C0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E3626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00934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te trgovačkim društvima u javnom sektoru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DC89C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5F5C4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461827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B6AA0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68444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</w:t>
            </w:r>
            <w:proofErr w:type="spellStart"/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neproizvedene</w:t>
            </w:r>
            <w:proofErr w:type="spellEnd"/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 dugotrajne imovine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D268F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19.900,00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CE72F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DC87F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F87E26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79A6C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C1719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Zemljište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EE949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848C5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90B3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3E8FAC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5EFF9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3F9DA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4E43C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12.700,00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48294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224C1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2D124A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93EAB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5FD8F" w14:textId="77777777" w:rsidR="00FC5306" w:rsidRPr="005C11E4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D562E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FE6AD" w14:textId="77777777" w:rsidR="00FC5306" w:rsidRPr="005C11E4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C11E4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AEB14E9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8288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6D72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7.100,00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8911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1FED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2751446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E2A6E" w14:textId="77777777" w:rsidR="00FC5306" w:rsidRPr="00396506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96506">
              <w:rPr>
                <w:rFonts w:ascii="Calibri" w:hAnsi="Calibri" w:cs="Calibri"/>
                <w:bCs/>
                <w:sz w:val="18"/>
                <w:szCs w:val="18"/>
              </w:rPr>
              <w:t>41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E7423" w14:textId="77777777" w:rsidR="00FC5306" w:rsidRPr="00396506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96506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</w:t>
            </w:r>
            <w:proofErr w:type="spellStart"/>
            <w:r w:rsidRPr="00396506">
              <w:rPr>
                <w:rFonts w:ascii="Calibri" w:hAnsi="Calibri" w:cs="Calibri"/>
                <w:bCs/>
                <w:sz w:val="18"/>
                <w:szCs w:val="18"/>
              </w:rPr>
              <w:t>neproizvedene</w:t>
            </w:r>
            <w:proofErr w:type="spellEnd"/>
            <w:r w:rsidRPr="00396506">
              <w:rPr>
                <w:rFonts w:ascii="Calibri" w:hAnsi="Calibri" w:cs="Calibri"/>
                <w:bCs/>
                <w:sz w:val="18"/>
                <w:szCs w:val="18"/>
              </w:rPr>
              <w:t xml:space="preserve"> dugotrajne imovine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A22B5" w14:textId="77777777" w:rsidR="00FC5306" w:rsidRPr="00396506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96506">
              <w:rPr>
                <w:rFonts w:ascii="Calibri" w:hAnsi="Calibri" w:cs="Calibri"/>
                <w:bCs/>
                <w:sz w:val="18"/>
                <w:szCs w:val="18"/>
              </w:rPr>
              <w:t>7.100,00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231E0" w14:textId="77777777" w:rsidR="00FC5306" w:rsidRPr="00396506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96506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03A17" w14:textId="77777777" w:rsidR="00FC5306" w:rsidRPr="00396506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96506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6B1F634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AA252" w14:textId="77777777" w:rsidR="00FC5306" w:rsidRPr="00396506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96506">
              <w:rPr>
                <w:rFonts w:ascii="Calibri" w:hAnsi="Calibri" w:cs="Calibri"/>
                <w:bCs/>
                <w:sz w:val="18"/>
                <w:szCs w:val="18"/>
              </w:rPr>
              <w:t>4111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221BE" w14:textId="77777777" w:rsidR="00FC5306" w:rsidRPr="00396506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396506">
              <w:rPr>
                <w:rFonts w:ascii="Calibri" w:hAnsi="Calibri" w:cs="Calibri"/>
                <w:bCs/>
                <w:sz w:val="18"/>
                <w:szCs w:val="18"/>
              </w:rPr>
              <w:t>Zemljište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55CE7" w14:textId="77777777" w:rsidR="00FC5306" w:rsidRPr="00396506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96506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9CC75" w14:textId="77777777" w:rsidR="00FC5306" w:rsidRPr="00396506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96506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5635E" w14:textId="77777777" w:rsidR="00FC5306" w:rsidRPr="00396506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396506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5C5865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ECF5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4AA5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Kapitalni projekt: Izgradnja plohe i </w:t>
            </w:r>
            <w:proofErr w:type="spellStart"/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sortirnice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6FFB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C762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DA73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D64AE9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E698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432C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D772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0F21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7427953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B3E02" w14:textId="77777777" w:rsidR="00FC5306" w:rsidRPr="00FC72FE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6BA6D" w14:textId="77777777" w:rsidR="00FC5306" w:rsidRPr="00FC72FE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AD06D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94.000,00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A9D93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BB7D0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448205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4DD23" w14:textId="77777777" w:rsidR="00FC5306" w:rsidRPr="00FC72FE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4212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46659" w14:textId="77777777" w:rsidR="00FC5306" w:rsidRPr="00FC72FE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Poslovni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74DFB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7745E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08C3CC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DED3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3478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NERAZVRSTANE CESTE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CD8D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8A50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FB1F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D8D201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59B7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98B4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Kapitalni projekt: Izgradnja i uređenje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1105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CA28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34B5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B852298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50A7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F579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5F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17A7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4796622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CED7F" w14:textId="77777777" w:rsidR="00FC5306" w:rsidRPr="00FC72FE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41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FF788" w14:textId="77777777" w:rsidR="00FC5306" w:rsidRPr="00FC72FE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</w:t>
            </w:r>
            <w:proofErr w:type="spellStart"/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neproizvedene</w:t>
            </w:r>
            <w:proofErr w:type="spellEnd"/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 xml:space="preserve"> dugotrajne imovine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7E072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A2633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82027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1BD8650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FA48A" w14:textId="77777777" w:rsidR="00FC5306" w:rsidRPr="00FC72FE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4111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83B70" w14:textId="77777777" w:rsidR="00FC5306" w:rsidRPr="00FC72FE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Zemljište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D3AE4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8F267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82E64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3E2D7D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9A2CD" w14:textId="77777777" w:rsidR="00FC5306" w:rsidRPr="00FC72FE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76EB6" w14:textId="77777777" w:rsidR="00FC5306" w:rsidRPr="00FC72FE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F0698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39.000,00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CE431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ADFA7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521FE76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E5812" w14:textId="77777777" w:rsidR="00FC5306" w:rsidRPr="00FC72FE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4213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5A126" w14:textId="77777777" w:rsidR="00FC5306" w:rsidRPr="00FC72FE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Ceste, željeznice i ostali prometni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41D3F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2F00D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BACD2B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E5675" w14:textId="77777777" w:rsidR="00FC5306" w:rsidRPr="00FC72FE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4264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784C5" w14:textId="77777777" w:rsidR="00FC5306" w:rsidRPr="00FC72FE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D513C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23235" w14:textId="77777777" w:rsidR="00FC5306" w:rsidRPr="00FC72FE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FC72FE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E1DF0B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C06C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1009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BD8E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ZAŠTITA OKOLIŠA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CF7F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2E8E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51.168,32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E862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56,23%</w:t>
            </w:r>
          </w:p>
        </w:tc>
      </w:tr>
      <w:tr w:rsidR="00FC5306" w:rsidRPr="004A02A7" w14:paraId="2FE34A3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7A4A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5236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Odlaganje i zbrinjavanje otpada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B830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91.000,00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F6DC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51.168,32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24B6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56,23%</w:t>
            </w:r>
          </w:p>
        </w:tc>
      </w:tr>
      <w:tr w:rsidR="00FC5306" w:rsidRPr="004A02A7" w14:paraId="7F2D2B92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308B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2C53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66.000,00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50D0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31.439,57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0850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47,64%</w:t>
            </w:r>
          </w:p>
        </w:tc>
      </w:tr>
      <w:tr w:rsidR="00FC5306" w:rsidRPr="004A02A7" w14:paraId="769085E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D76CE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36C90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8C535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21.000,00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2343B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18.287,07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A9B31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87,08%</w:t>
            </w:r>
          </w:p>
        </w:tc>
      </w:tr>
      <w:tr w:rsidR="00FC5306" w:rsidRPr="004A02A7" w14:paraId="31E236D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D1C33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3234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F95FC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9CD00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A3492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388,76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F8807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4129F5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F3FE2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3295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29027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0F3D8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790D7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17.898,31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C6D1D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07B0FE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6BF98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0E389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5FD3F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14B1B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BD59D7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D89CE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C4D7F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5E62D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C3732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13.152,50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E53E8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29,23%</w:t>
            </w:r>
          </w:p>
        </w:tc>
      </w:tr>
      <w:tr w:rsidR="00FC5306" w:rsidRPr="004A02A7" w14:paraId="1B16669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76C59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4227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4650E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591F1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CABD0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13.152,50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7F533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A6744DE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995A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E09D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D755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AA56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6FC2BF3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9CF30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E5CC6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9E6FB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EF6DD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1414B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4A216A2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FCE66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3299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DD1EE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B7E1E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1F288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E3AA443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B43C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41E1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3D27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19.728,75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E053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98,64%</w:t>
            </w:r>
          </w:p>
        </w:tc>
      </w:tr>
      <w:tr w:rsidR="00FC5306" w:rsidRPr="004A02A7" w14:paraId="554637E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C684A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9E9CD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B2E53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CD940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19.728,75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767CE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98,64%</w:t>
            </w:r>
          </w:p>
        </w:tc>
      </w:tr>
      <w:tr w:rsidR="00FC5306" w:rsidRPr="004A02A7" w14:paraId="3843FD2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B92AE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4227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6D70E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5169F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196C4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19.728,75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1E891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2D8A2B7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4CD3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1010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27CD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FINANCIRANJE UDRUGA PO PROGRAMIMA JAVNIH POTREBA TE RAZVOJA CIVILNOG DRUŠTVA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C429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33F5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70.109,12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1FE6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32,92%</w:t>
            </w:r>
          </w:p>
        </w:tc>
      </w:tr>
      <w:tr w:rsidR="00FC5306" w:rsidRPr="004A02A7" w14:paraId="463911A0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2FB0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42FB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Javne potrebe u kulturi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7CEA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FE60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4.988,00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7D8E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16,63%</w:t>
            </w:r>
          </w:p>
        </w:tc>
      </w:tr>
      <w:tr w:rsidR="00FC5306" w:rsidRPr="004A02A7" w14:paraId="3C8E8551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5FCB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BFCC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D160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4.988,00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35CD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16,63%</w:t>
            </w:r>
          </w:p>
        </w:tc>
      </w:tr>
      <w:tr w:rsidR="00FC5306" w:rsidRPr="004A02A7" w14:paraId="48A3138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D5801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60790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CFA0C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19D49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4.988,00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BEE54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16,63%</w:t>
            </w:r>
          </w:p>
        </w:tc>
      </w:tr>
      <w:tr w:rsidR="00FC5306" w:rsidRPr="004A02A7" w14:paraId="4AD99A1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154E6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2C523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1916D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4E7E7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4.988,00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15294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484849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8F8D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E1BF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Javne potrebe u sportu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42C8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DD1D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8.653,12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52E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28,84%</w:t>
            </w:r>
          </w:p>
        </w:tc>
      </w:tr>
      <w:tr w:rsidR="00FC5306" w:rsidRPr="004A02A7" w14:paraId="34446E27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F8DC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F5EA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F894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8.653,12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1793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28,84%</w:t>
            </w:r>
          </w:p>
        </w:tc>
      </w:tr>
      <w:tr w:rsidR="00FC5306" w:rsidRPr="004A02A7" w14:paraId="2D14773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29E1E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8B778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356E1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8B8E1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8.653,12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939A0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28,84%</w:t>
            </w:r>
          </w:p>
        </w:tc>
      </w:tr>
      <w:tr w:rsidR="00FC5306" w:rsidRPr="004A02A7" w14:paraId="4C3A33C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DFC0E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B69B8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3A05F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C1EE6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8.653,12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A34D8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0828CC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08BE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391A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Programi udruga proizašlih iz Domovinskog rata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890C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6466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8CFA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E6310D4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FDC6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8208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4EC1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1248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1BC26BF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9814A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1B97D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5E6CB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3F9A7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D318B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721713FA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51E6E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D15D0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A9AB6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E2343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BB7CE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99E0A1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65C3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CE10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Programi udruga civilnog društva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1C02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5869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A04F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50,00%</w:t>
            </w:r>
          </w:p>
        </w:tc>
      </w:tr>
      <w:tr w:rsidR="00FC5306" w:rsidRPr="004A02A7" w14:paraId="5F0167BB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7012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52B36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786D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DBAB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50,00%</w:t>
            </w:r>
          </w:p>
        </w:tc>
      </w:tr>
      <w:tr w:rsidR="00FC5306" w:rsidRPr="004A02A7" w14:paraId="16696FE3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55BEE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4A1FD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7294C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81FE6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CABD9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50,00%</w:t>
            </w:r>
          </w:p>
        </w:tc>
      </w:tr>
      <w:tr w:rsidR="00FC5306" w:rsidRPr="004A02A7" w14:paraId="75B0D17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618F3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8190A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56AA6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95039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78688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6749C5A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1B08F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F131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Donacije župnim uredima i samostanima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B916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6CE0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B9F4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40,00%</w:t>
            </w:r>
          </w:p>
        </w:tc>
      </w:tr>
      <w:tr w:rsidR="00FC5306" w:rsidRPr="004A02A7" w14:paraId="7D29E182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14CC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A1F7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6F20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FB46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40,00%</w:t>
            </w:r>
          </w:p>
        </w:tc>
      </w:tr>
      <w:tr w:rsidR="00FC5306" w:rsidRPr="004A02A7" w14:paraId="4F5AA96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D3AAD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0E1D4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459D4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130.000,00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715BA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52.000,00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92FC7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40,00%</w:t>
            </w:r>
          </w:p>
        </w:tc>
      </w:tr>
      <w:tr w:rsidR="00FC5306" w:rsidRPr="004A02A7" w14:paraId="7AB0798D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1B287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AC446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8AC77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D0E9A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52.000,00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5D45C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02336A35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415E6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9141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Javne potrebe iznad standarda u osnovnom školstvu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5642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091F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1.968,00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CDAD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35,78%</w:t>
            </w:r>
          </w:p>
        </w:tc>
      </w:tr>
      <w:tr w:rsidR="00FC5306" w:rsidRPr="004A02A7" w14:paraId="41F4312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E2469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7899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7491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1.968,00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B7B4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43,73%</w:t>
            </w:r>
          </w:p>
        </w:tc>
      </w:tr>
      <w:tr w:rsidR="00FC5306" w:rsidRPr="004A02A7" w14:paraId="152AFDB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F468A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20900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04248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B929B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1.968,00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424F7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43,73%</w:t>
            </w:r>
          </w:p>
        </w:tc>
      </w:tr>
      <w:tr w:rsidR="00FC5306" w:rsidRPr="004A02A7" w14:paraId="5D46D88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3EAC3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204CC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EC44C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D8EAD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1.968,00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72804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7AB0E125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D79E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B4C7F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25DF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C5FB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F9CBC7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A3755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9B17C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ADAC2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70FEE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AF3EE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045D42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6F441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51EFB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253F5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BB081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EF7D1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92BFB4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9DEF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ADBE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Javne potrebe iznad standarda u srednjem školstvu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22B3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0CD14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8218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94998CB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3E9EC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1EAB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70CA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C70A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3B15464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78873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A8269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9DFCB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B4CED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32CA9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6A040B0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7024A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FB68F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B7872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887DA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09941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1C937BF1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8297E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C9CB7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4FF6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80EF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0ED9CD86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68E69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24562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CA861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45AAC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72C43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0DF6664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E5695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C8837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28A03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55B5F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F33E3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44C60ED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E915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1011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A0DB1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Program: ISTRAŽIVANJE I ZAŠTITA KULTURNE BAŠTINE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C38C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A552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6.375,02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26C0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39,84%</w:t>
            </w:r>
          </w:p>
        </w:tc>
      </w:tr>
      <w:tr w:rsidR="00FC5306" w:rsidRPr="004A02A7" w14:paraId="4E85842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556CD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FF5DB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Zaštitni znak i zaštita paške čipke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77DF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766E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530,89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3D9C1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53,09%</w:t>
            </w:r>
          </w:p>
        </w:tc>
      </w:tr>
      <w:tr w:rsidR="00FC5306" w:rsidRPr="004A02A7" w14:paraId="67868F3A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C7BA0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F9BB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4A4C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530,89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31B99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53,09%</w:t>
            </w:r>
          </w:p>
        </w:tc>
      </w:tr>
      <w:tr w:rsidR="00FC5306" w:rsidRPr="004A02A7" w14:paraId="30836A1E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18B53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41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AAE2A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</w:t>
            </w:r>
            <w:proofErr w:type="spellStart"/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neproizvedene</w:t>
            </w:r>
            <w:proofErr w:type="spellEnd"/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 dugotrajne imovine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8783E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9CD71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530,89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B6FF9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53,09%</w:t>
            </w:r>
          </w:p>
        </w:tc>
      </w:tr>
      <w:tr w:rsidR="00FC5306" w:rsidRPr="004A02A7" w14:paraId="5233DD47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ABF64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4124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D258A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Ostala prava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5DA2E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FCF47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530,89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FDC50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53C7F72C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CBC12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7B8C3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Arheološka istraživanja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7C97C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9802D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707E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3B84836B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2384A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6388B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3CED0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1E2B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0,00%</w:t>
            </w:r>
          </w:p>
        </w:tc>
      </w:tr>
      <w:tr w:rsidR="00FC5306" w:rsidRPr="004A02A7" w14:paraId="766C2851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26507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AB07D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150F2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B5432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9B470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0,00%</w:t>
            </w:r>
          </w:p>
        </w:tc>
      </w:tr>
      <w:tr w:rsidR="00FC5306" w:rsidRPr="004A02A7" w14:paraId="27A101CF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3A08A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4261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2A460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Istraživanje  rudnih bogatstava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8D356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069A1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FC5306" w:rsidRPr="004A02A7" w14:paraId="3CB79A98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F1E24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A100006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430E8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Aktivnost: Rad kapelnika Gradske glazbe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5085A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E36E5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5.844,13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CACA3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sz w:val="18"/>
                <w:szCs w:val="18"/>
              </w:rPr>
              <w:t>44,95%</w:t>
            </w:r>
          </w:p>
        </w:tc>
      </w:tr>
      <w:tr w:rsidR="00FC5306" w:rsidRPr="004A02A7" w14:paraId="7088AF7C" w14:textId="77777777" w:rsidTr="004B7CB6">
        <w:trPr>
          <w:trHeight w:val="2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28797" w14:textId="77777777" w:rsidR="00FC5306" w:rsidRPr="004A02A7" w:rsidRDefault="00FC5306" w:rsidP="00933C9B">
            <w:pPr>
              <w:spacing w:line="240" w:lineRule="auto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8ABE8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7CD62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5.844,13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EE3DE" w14:textId="77777777" w:rsidR="00FC5306" w:rsidRPr="004A02A7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4A02A7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44,95%</w:t>
            </w:r>
          </w:p>
        </w:tc>
      </w:tr>
      <w:tr w:rsidR="00FC5306" w:rsidRPr="004A02A7" w14:paraId="44517E6B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12135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3BD26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C6546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5FBAF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5.844,13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52677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44,95%</w:t>
            </w:r>
          </w:p>
        </w:tc>
      </w:tr>
      <w:tr w:rsidR="00FC5306" w:rsidRPr="004A02A7" w14:paraId="073941A9" w14:textId="77777777" w:rsidTr="004B7CB6">
        <w:trPr>
          <w:trHeight w:val="26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BAAE3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3811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77C0B" w14:textId="77777777" w:rsidR="00FC5306" w:rsidRPr="005B24EA" w:rsidRDefault="00FC5306" w:rsidP="00933C9B">
            <w:p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E6099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CCD0A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5.844,13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2AB10" w14:textId="77777777" w:rsidR="00FC5306" w:rsidRPr="005B24EA" w:rsidRDefault="00FC5306" w:rsidP="00933C9B">
            <w:pPr>
              <w:spacing w:line="240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B24EA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</w:p>
        </w:tc>
      </w:tr>
    </w:tbl>
    <w:p w14:paraId="2D88C7E3" w14:textId="1CE25969" w:rsidR="002227D7" w:rsidRPr="00BF094E" w:rsidRDefault="002227D7" w:rsidP="00FC5306">
      <w:pPr>
        <w:ind w:left="142"/>
        <w:jc w:val="both"/>
        <w:rPr>
          <w:rFonts w:asciiTheme="minorHAnsi" w:hAnsiTheme="minorHAnsi" w:cstheme="minorHAnsi"/>
          <w:sz w:val="16"/>
          <w:szCs w:val="16"/>
        </w:rPr>
      </w:pPr>
    </w:p>
    <w:p w14:paraId="73691E5D" w14:textId="77777777" w:rsidR="002227D7" w:rsidRDefault="002227D7" w:rsidP="002227D7">
      <w:pPr>
        <w:jc w:val="both"/>
      </w:pPr>
    </w:p>
    <w:p w14:paraId="42E23C2C" w14:textId="77777777" w:rsidR="002227D7" w:rsidRDefault="002227D7" w:rsidP="00A321D4">
      <w:pPr>
        <w:jc w:val="both"/>
      </w:pPr>
    </w:p>
    <w:p w14:paraId="6C9062FA" w14:textId="77777777" w:rsidR="003A05FE" w:rsidRDefault="003A05FE" w:rsidP="003A05FE">
      <w:pPr>
        <w:jc w:val="both"/>
        <w:rPr>
          <w:b/>
        </w:rPr>
      </w:pPr>
      <w:r>
        <w:rPr>
          <w:b/>
        </w:rPr>
        <w:t>3. OBRAZLOŽENJE</w:t>
      </w:r>
    </w:p>
    <w:p w14:paraId="7A320003" w14:textId="77777777" w:rsidR="003A05FE" w:rsidRDefault="003A05FE" w:rsidP="003A05FE">
      <w:pPr>
        <w:spacing w:line="252" w:lineRule="auto"/>
      </w:pPr>
      <w:r>
        <w:t xml:space="preserve">3.1.     Obrazloženje općeg dijela  </w:t>
      </w:r>
    </w:p>
    <w:p w14:paraId="6B376235" w14:textId="77777777" w:rsidR="003A05FE" w:rsidRDefault="003A05FE" w:rsidP="003A05FE">
      <w:pPr>
        <w:spacing w:line="252" w:lineRule="auto"/>
      </w:pPr>
      <w:r>
        <w:t xml:space="preserve">3.1.2.  Obrazloženje ostvarenja prihoda i rashoda, primitaka i izdataka </w:t>
      </w:r>
    </w:p>
    <w:p w14:paraId="46BF737B" w14:textId="77777777" w:rsidR="003A05FE" w:rsidRDefault="003A05FE" w:rsidP="003A05FE">
      <w:pPr>
        <w:spacing w:line="252" w:lineRule="auto"/>
      </w:pPr>
      <w:r>
        <w:t xml:space="preserve">           Prikaz ostvarenog manjka odnosno viška proračuna </w:t>
      </w:r>
    </w:p>
    <w:p w14:paraId="39BE02A3" w14:textId="77777777" w:rsidR="003A05FE" w:rsidRDefault="003A05FE" w:rsidP="003A05FE">
      <w:pPr>
        <w:spacing w:line="252" w:lineRule="auto"/>
        <w:jc w:val="both"/>
      </w:pPr>
    </w:p>
    <w:p w14:paraId="4977EF98" w14:textId="77777777" w:rsidR="003A05FE" w:rsidRDefault="003A05FE" w:rsidP="003A05FE">
      <w:pPr>
        <w:spacing w:line="252" w:lineRule="auto"/>
        <w:jc w:val="both"/>
      </w:pPr>
      <w:r>
        <w:t xml:space="preserve">     Proračun Grada Paga za 2024. godinu  izrađen je kao  konsolidirani proračun Grada Paga i proračunskih korisnika Grada ( Dječji vrtić „ Paški mališani“, Gradska knjižnica Pag, Javna vatrogasna postrojba Pag), što znači da su   prihodi i primici te rashodi i izdaci proračunskih  korisnika sastavni dio proračuna. Stoga ovaj  Polugodišnji izvještaj o izvršenju  proračuna Grada Pag za 2024. godinu  sadrži  i ostvarenje  prihoda i primitaka te izvršenje rashoda i izdataka navedenih proračunskih korisnika Grada  i to temeljem  njihovih dostavljenih  izvješća odnosno    financijskih izvještaja  za razdoblje 1.1.-30.6.2024. godine. </w:t>
      </w:r>
    </w:p>
    <w:p w14:paraId="192F85E5" w14:textId="77777777" w:rsidR="003A05FE" w:rsidRDefault="003A05FE" w:rsidP="003A05FE">
      <w:pPr>
        <w:spacing w:line="252" w:lineRule="auto"/>
        <w:jc w:val="both"/>
      </w:pPr>
      <w:r>
        <w:t xml:space="preserve">U ovom obrazloženju   nadopunjuju se podaci iz Računa prihoda i rashoda (iz dijela izvještaja 1.2) i Računa financiranja (iz dijela izvještaja 1.3). </w:t>
      </w:r>
    </w:p>
    <w:p w14:paraId="4F305657" w14:textId="77777777" w:rsidR="003A05FE" w:rsidRDefault="003A05FE" w:rsidP="003A05FE">
      <w:pPr>
        <w:spacing w:line="252" w:lineRule="auto"/>
        <w:jc w:val="both"/>
      </w:pPr>
      <w:r>
        <w:t xml:space="preserve">  </w:t>
      </w:r>
    </w:p>
    <w:p w14:paraId="0C6D31A2" w14:textId="77777777" w:rsidR="003A05FE" w:rsidRDefault="003A05FE" w:rsidP="003A05FE">
      <w:pPr>
        <w:spacing w:line="252" w:lineRule="auto"/>
        <w:jc w:val="both"/>
      </w:pPr>
    </w:p>
    <w:p w14:paraId="5415C827" w14:textId="77777777" w:rsidR="003A05FE" w:rsidRDefault="003A05FE" w:rsidP="003A05FE">
      <w:pPr>
        <w:spacing w:line="252" w:lineRule="auto"/>
        <w:jc w:val="both"/>
        <w:rPr>
          <w:b/>
          <w:i/>
          <w:iCs/>
        </w:rPr>
      </w:pPr>
      <w:r>
        <w:rPr>
          <w:b/>
        </w:rPr>
        <w:t xml:space="preserve">     </w:t>
      </w:r>
      <w:r>
        <w:rPr>
          <w:b/>
          <w:i/>
          <w:iCs/>
        </w:rPr>
        <w:t>1.2. RAČUN PRIHODA I  RASHODA</w:t>
      </w:r>
    </w:p>
    <w:p w14:paraId="62AC51C3" w14:textId="77777777" w:rsidR="003A05FE" w:rsidRDefault="003A05FE" w:rsidP="003A05FE">
      <w:pPr>
        <w:spacing w:line="252" w:lineRule="auto"/>
        <w:jc w:val="both"/>
      </w:pPr>
    </w:p>
    <w:p w14:paraId="07C99EA1" w14:textId="77777777" w:rsidR="003A05FE" w:rsidRDefault="003A05FE" w:rsidP="003A05FE">
      <w:pPr>
        <w:spacing w:line="252" w:lineRule="auto"/>
        <w:jc w:val="both"/>
      </w:pPr>
      <w:r>
        <w:t xml:space="preserve">     </w:t>
      </w:r>
      <w:r>
        <w:rPr>
          <w:b/>
          <w:i/>
        </w:rPr>
        <w:t xml:space="preserve">1.2.1.  Račun prihoda i rashoda prema ekonomskoj  klasifikaciji </w:t>
      </w:r>
      <w:r>
        <w:t xml:space="preserve"> daje prikaz  ukupnih prihoda     ( prihoda poslovanja i prihoda od prodaje nefinancijske imovine ) i rashoda  (rashoda poslovanja  i rashoda za nabavu nefinancijske imovine) za   izvještajno razdoblje tekuće proračunske  godinu.</w:t>
      </w:r>
    </w:p>
    <w:p w14:paraId="5CD73278" w14:textId="77777777" w:rsidR="003A05FE" w:rsidRDefault="003A05FE" w:rsidP="003A05FE">
      <w:pPr>
        <w:spacing w:line="252" w:lineRule="auto"/>
        <w:jc w:val="both"/>
      </w:pPr>
    </w:p>
    <w:p w14:paraId="46B81756" w14:textId="4419820E" w:rsidR="003A05FE" w:rsidRDefault="003A05FE" w:rsidP="003A05FE">
      <w:pPr>
        <w:spacing w:line="252" w:lineRule="auto"/>
        <w:jc w:val="both"/>
      </w:pPr>
      <w:r>
        <w:t xml:space="preserve">     </w:t>
      </w:r>
      <w:r>
        <w:rPr>
          <w:b/>
        </w:rPr>
        <w:t xml:space="preserve">Ukupno ostvareni prihodi </w:t>
      </w:r>
      <w:r>
        <w:t>proračuna u izvještajnom razdoblju iznose 3.809.159,18   eura što je 40,10% od planiranog  iznosa  izvorno</w:t>
      </w:r>
      <w:r w:rsidR="00990744">
        <w:t>g</w:t>
      </w:r>
      <w:r>
        <w:t xml:space="preserve"> plan</w:t>
      </w:r>
      <w:r w:rsidR="00990744">
        <w:t>a</w:t>
      </w:r>
      <w:r>
        <w:t xml:space="preserve"> Proračuna za 2024. godinu („Službeni glasnik Grada Paga“ broj  9/23). U odnosu na isto razdoblje prethodne godine  ukupno ostvareni prihodi  ostvareni su više za 39,29%. Ukupno ostvareni prihodi sadrže </w:t>
      </w:r>
      <w:r>
        <w:rPr>
          <w:b/>
        </w:rPr>
        <w:t>Prihode od poslovanja</w:t>
      </w:r>
      <w:r>
        <w:t xml:space="preserve"> </w:t>
      </w:r>
      <w:r>
        <w:rPr>
          <w:i/>
        </w:rPr>
        <w:t>(razred 6</w:t>
      </w:r>
      <w:r>
        <w:t xml:space="preserve">) u iznosu od 3.665.303,66 eura  te sudjeluju u ukupnom ostvarenju sa 96,23%  i </w:t>
      </w:r>
      <w:r>
        <w:rPr>
          <w:b/>
        </w:rPr>
        <w:t xml:space="preserve">Prihode  od prodaje  nefinancijske imovine </w:t>
      </w:r>
      <w:r>
        <w:rPr>
          <w:bCs/>
        </w:rPr>
        <w:t>(</w:t>
      </w:r>
      <w:r>
        <w:rPr>
          <w:bCs/>
          <w:i/>
        </w:rPr>
        <w:t>razred 7</w:t>
      </w:r>
      <w:r>
        <w:rPr>
          <w:bCs/>
        </w:rPr>
        <w:t>)</w:t>
      </w:r>
      <w:r>
        <w:t xml:space="preserve"> u iznosu od 143.855,52 eura  i  sudjeluju sa preostalim dijelom u ukupnom ostvarenju od 3,77%.</w:t>
      </w:r>
    </w:p>
    <w:p w14:paraId="1F640DBE" w14:textId="77777777" w:rsidR="003A05FE" w:rsidRDefault="003A05FE" w:rsidP="003A05FE">
      <w:pPr>
        <w:spacing w:line="252" w:lineRule="auto"/>
        <w:jc w:val="both"/>
      </w:pPr>
    </w:p>
    <w:p w14:paraId="6C398300" w14:textId="0EC6E2B1" w:rsidR="00895900" w:rsidRPr="004E4D6F" w:rsidRDefault="00895900" w:rsidP="003A05FE">
      <w:pPr>
        <w:spacing w:line="252" w:lineRule="auto"/>
        <w:jc w:val="both"/>
        <w:rPr>
          <w:i/>
          <w:iCs/>
        </w:rPr>
      </w:pPr>
      <w:r>
        <w:t xml:space="preserve">     </w:t>
      </w:r>
      <w:r w:rsidRPr="004E4D6F">
        <w:rPr>
          <w:b/>
          <w:i/>
          <w:iCs/>
        </w:rPr>
        <w:t>Prihod</w:t>
      </w:r>
      <w:r w:rsidR="004E4D6F">
        <w:rPr>
          <w:b/>
          <w:i/>
          <w:iCs/>
        </w:rPr>
        <w:t>i</w:t>
      </w:r>
      <w:r w:rsidRPr="004E4D6F">
        <w:rPr>
          <w:b/>
          <w:i/>
          <w:iCs/>
        </w:rPr>
        <w:t xml:space="preserve"> od poslovanja</w:t>
      </w:r>
    </w:p>
    <w:p w14:paraId="5C700125" w14:textId="77777777" w:rsidR="003A05FE" w:rsidRDefault="003A05FE" w:rsidP="003A05FE">
      <w:pPr>
        <w:spacing w:line="252" w:lineRule="auto"/>
        <w:jc w:val="both"/>
      </w:pPr>
      <w:r>
        <w:t xml:space="preserve">     </w:t>
      </w:r>
      <w:r>
        <w:rPr>
          <w:b/>
        </w:rPr>
        <w:t>Prihodi od poreza</w:t>
      </w:r>
      <w:r>
        <w:t xml:space="preserve"> </w:t>
      </w:r>
      <w:r>
        <w:rPr>
          <w:i/>
        </w:rPr>
        <w:t>(skupina 61</w:t>
      </w:r>
      <w:r>
        <w:t xml:space="preserve">)  ostvareni su  u iznosu od 2.176.076,65 eura, što je 45,24% u odnosu na plan, a u odnosu na prethodnu godinu ostvareni su više  za 121,70%  i  čine ih:   </w:t>
      </w:r>
    </w:p>
    <w:p w14:paraId="4FE8E173" w14:textId="77777777" w:rsidR="003A05FE" w:rsidRDefault="003A05FE" w:rsidP="003A05FE">
      <w:pPr>
        <w:spacing w:line="252" w:lineRule="auto"/>
        <w:jc w:val="both"/>
      </w:pPr>
      <w:r>
        <w:rPr>
          <w:i/>
        </w:rPr>
        <w:t>Prihodi od poreza  na dohodak (podskupina  611)</w:t>
      </w:r>
      <w:r>
        <w:t xml:space="preserve">  ostvareni su u iznosu  od 673.391,74 eura što u odnosu na  prethodnu godinu ostvarenje ovih prihoda  veće je za  39,53% što je posljedica veće  dinamike ostvarenja pojedinih kategorija prihoda od poreza na dohodak.  </w:t>
      </w:r>
    </w:p>
    <w:p w14:paraId="341DE008" w14:textId="0B987A9E" w:rsidR="003A05FE" w:rsidRDefault="003A05FE" w:rsidP="003A05FE">
      <w:pPr>
        <w:spacing w:line="252" w:lineRule="auto"/>
        <w:jc w:val="both"/>
      </w:pPr>
      <w:r>
        <w:rPr>
          <w:i/>
        </w:rPr>
        <w:t>Prihodi  od poreza na imovinu (podskupina  613)</w:t>
      </w:r>
      <w:r>
        <w:t xml:space="preserve">  ostvareni su u iznosu od 1.488.452,06 eura odnosno 205,65% više u odnosu na prethodnu godinu iz razloga što je  ostvareno    više poreza na promet nekretnine za 278,65%  (povećanje za 482.2888,80 eura, zbog većeg broja kupoprodaje te  porasti vrijednosti nekretnina na području Grada), znatno više poreza na kuće </w:t>
      </w:r>
      <w:r>
        <w:lastRenderedPageBreak/>
        <w:t xml:space="preserve">za odmor za 170,61% ( povećanje za 521.414,52 eura  zbog izmjene i dopune Zakona o porezima koja je stupila na snagu </w:t>
      </w:r>
      <w:r w:rsidR="004F0071">
        <w:t>0</w:t>
      </w:r>
      <w:r>
        <w:t>1.</w:t>
      </w:r>
      <w:r w:rsidR="004F0071">
        <w:t>0</w:t>
      </w:r>
      <w:r>
        <w:t>1.</w:t>
      </w:r>
      <w:r w:rsidR="004F0071">
        <w:t>20</w:t>
      </w:r>
      <w:r>
        <w:t xml:space="preserve">24.- povećanje cijene po m² i utvrđivanje statusa kuće za odmor ), ali i manje poreza na korištenje  javnih površina  za 14,62% (smanjenje  za 2.835,80 eura).     </w:t>
      </w:r>
    </w:p>
    <w:p w14:paraId="792851EB" w14:textId="19957EC2" w:rsidR="003A05FE" w:rsidRDefault="003A05FE" w:rsidP="003A05FE">
      <w:pPr>
        <w:spacing w:line="252" w:lineRule="auto"/>
        <w:jc w:val="both"/>
      </w:pPr>
      <w:r>
        <w:rPr>
          <w:i/>
        </w:rPr>
        <w:t xml:space="preserve">Prihodi  od poreza na robu i usluge (podskupina  614) </w:t>
      </w:r>
      <w:r>
        <w:t>ostvareni su  u iznosu od  14.232,85 eura odnosno 20,06%  više u odnosu na  isto razdoblje prethodn</w:t>
      </w:r>
      <w:r w:rsidR="004F0071">
        <w:t>e</w:t>
      </w:r>
      <w:r>
        <w:t xml:space="preserve"> godin</w:t>
      </w:r>
      <w:r w:rsidR="004F0071">
        <w:t>e</w:t>
      </w:r>
      <w:r>
        <w:t xml:space="preserve"> i to zbog više ostvarenog  prihoda poreza na potrošnju </w:t>
      </w:r>
      <w:r w:rsidR="004F0071">
        <w:t xml:space="preserve">za </w:t>
      </w:r>
      <w:r>
        <w:t>21,70% (povećanje za 2.537,68 eura) s obzirom da nije ostvareno poreza  na tvrtku iz ranijih godina koji je ostvaren u prethodnoj godini u iznosu od 159,26 eura.</w:t>
      </w:r>
    </w:p>
    <w:p w14:paraId="1ADB9B5C" w14:textId="77777777" w:rsidR="003A05FE" w:rsidRDefault="003A05FE" w:rsidP="003A05FE">
      <w:pPr>
        <w:spacing w:line="252" w:lineRule="auto"/>
        <w:jc w:val="both"/>
      </w:pPr>
    </w:p>
    <w:p w14:paraId="75E3DCFA" w14:textId="76D98456" w:rsidR="003A05FE" w:rsidRDefault="003A05FE" w:rsidP="003A05FE">
      <w:pPr>
        <w:spacing w:line="252" w:lineRule="auto"/>
        <w:jc w:val="both"/>
      </w:pPr>
      <w:r>
        <w:rPr>
          <w:b/>
        </w:rPr>
        <w:t xml:space="preserve">     Pomoći iz inozemstva i od subjekata unutar općeg proračuna </w:t>
      </w:r>
      <w:r>
        <w:rPr>
          <w:bCs/>
        </w:rPr>
        <w:t>(</w:t>
      </w:r>
      <w:r>
        <w:rPr>
          <w:bCs/>
          <w:i/>
        </w:rPr>
        <w:t>skupina  63</w:t>
      </w:r>
      <w:r>
        <w:rPr>
          <w:bCs/>
        </w:rPr>
        <w:t>)</w:t>
      </w:r>
      <w:r>
        <w:rPr>
          <w:b/>
        </w:rPr>
        <w:t xml:space="preserve"> </w:t>
      </w:r>
      <w:r>
        <w:t>ostvaren</w:t>
      </w:r>
      <w:r w:rsidR="00990744">
        <w:t>e</w:t>
      </w:r>
      <w:r>
        <w:t xml:space="preserve"> su u iznosu od 326.589,37 eura</w:t>
      </w:r>
      <w:r w:rsidR="004F0071">
        <w:t>,</w:t>
      </w:r>
      <w:r>
        <w:t xml:space="preserve"> u odnosu na planirano ostvareno je 36,95%. U odnosu na  izvještajno razdoblje prethodnu godinu  ostvareno je manje  za 19,61%  te uključuj</w:t>
      </w:r>
      <w:r w:rsidR="004F0071">
        <w:t>e</w:t>
      </w:r>
      <w:r>
        <w:t xml:space="preserve"> slijedeće  dobivene pomoći:</w:t>
      </w:r>
    </w:p>
    <w:p w14:paraId="41A16ABE" w14:textId="699744F8" w:rsidR="003A05FE" w:rsidRDefault="003A05FE" w:rsidP="003A05FE">
      <w:pPr>
        <w:spacing w:line="252" w:lineRule="auto"/>
        <w:jc w:val="both"/>
      </w:pPr>
      <w:r>
        <w:rPr>
          <w:i/>
        </w:rPr>
        <w:t>Prihodi od pomoći proračunu iz drugih proračuna (podskupina  633)</w:t>
      </w:r>
      <w:r>
        <w:t xml:space="preserve"> ostvareni su u iznosu od </w:t>
      </w:r>
      <w:r w:rsidR="00990744">
        <w:t>326.589,37</w:t>
      </w:r>
      <w:r>
        <w:t xml:space="preserve"> eura što u odnosu  na prethodnu godinu  </w:t>
      </w:r>
      <w:r w:rsidR="004F0071">
        <w:t>predstavlja</w:t>
      </w:r>
      <w:r>
        <w:t xml:space="preserve"> </w:t>
      </w:r>
      <w:r w:rsidR="00684544">
        <w:t>povećanje</w:t>
      </w:r>
      <w:r>
        <w:t xml:space="preserve">  za  35,27%.  </w:t>
      </w:r>
    </w:p>
    <w:p w14:paraId="6888C1AE" w14:textId="22BBA4DB" w:rsidR="003A05FE" w:rsidRDefault="003A05FE" w:rsidP="003A05FE">
      <w:pPr>
        <w:spacing w:line="252" w:lineRule="auto"/>
        <w:jc w:val="both"/>
      </w:pPr>
      <w:r>
        <w:t xml:space="preserve">Tekuće pomoći  ostvarene su u iznosu od 90.048,14 eura   i to po osnovi dobivenih pomoći za:  fiskalnu održivosti dječjeg vrtića (39.522,00 eura), pomoć pri organizaciji 13. Međunarodnog festivala čipke   (1.200,00 eura), decentraliziranu funkciju  vatrogastva suosnivača i dodatnog udjela poreza na dohodak za   vatrogasnu postrojbu ( općina Kolan </w:t>
      </w:r>
      <w:r w:rsidR="00B47ECC">
        <w:t>25.541,27</w:t>
      </w:r>
      <w:r>
        <w:t xml:space="preserve"> eura, općina Povljana </w:t>
      </w:r>
      <w:r w:rsidR="00B47ECC">
        <w:t>23.784,87</w:t>
      </w:r>
      <w:r>
        <w:t xml:space="preserve"> eura). </w:t>
      </w:r>
    </w:p>
    <w:p w14:paraId="617B1510" w14:textId="77777777" w:rsidR="003A05FE" w:rsidRDefault="003A05FE" w:rsidP="003A05FE">
      <w:pPr>
        <w:spacing w:line="252" w:lineRule="auto"/>
        <w:jc w:val="both"/>
      </w:pPr>
      <w:r>
        <w:rPr>
          <w:i/>
        </w:rPr>
        <w:t>Pomoći izravnanja za decentralizirane funkcije (podskupina 635)</w:t>
      </w:r>
      <w:r>
        <w:t xml:space="preserve"> vatrogastva  za minimalni financijski standard    suosnivača (60%)  ostvarene su u iznosu  od  66.434,57 eura što je više za 2,03% u odnosu na isto  razdoblje prethodne godine.</w:t>
      </w:r>
    </w:p>
    <w:p w14:paraId="49E3F362" w14:textId="77777777" w:rsidR="003A05FE" w:rsidRDefault="003A05FE" w:rsidP="003A05FE">
      <w:pPr>
        <w:spacing w:line="252" w:lineRule="auto"/>
        <w:jc w:val="both"/>
      </w:pPr>
      <w:r>
        <w:rPr>
          <w:i/>
        </w:rPr>
        <w:t xml:space="preserve">Prihodi od pomoći proračunskim korisnicima iz proračuna koji im nije nadležan (podskupina  636) </w:t>
      </w:r>
      <w:r>
        <w:t>ostvareni su  u iznosu od 170.106,66 eura  odnosno   u odnosu  na  isto razdoblje prethodne godine  ostvareno je  više  za  15,28 % kao pomoći kod proračunskih korisnika.</w:t>
      </w:r>
    </w:p>
    <w:p w14:paraId="48FCD802" w14:textId="77777777" w:rsidR="003A05FE" w:rsidRDefault="003A05FE" w:rsidP="003A05FE">
      <w:pPr>
        <w:spacing w:line="252" w:lineRule="auto"/>
        <w:jc w:val="both"/>
      </w:pPr>
    </w:p>
    <w:p w14:paraId="26F7A3AA" w14:textId="77777777" w:rsidR="003A05FE" w:rsidRDefault="003A05FE" w:rsidP="003A05FE">
      <w:pPr>
        <w:spacing w:line="252" w:lineRule="auto"/>
        <w:jc w:val="both"/>
      </w:pPr>
      <w:r>
        <w:rPr>
          <w:b/>
        </w:rPr>
        <w:t xml:space="preserve">     Prihodi od imovine </w:t>
      </w:r>
      <w:r>
        <w:rPr>
          <w:bCs/>
        </w:rPr>
        <w:t>(</w:t>
      </w:r>
      <w:r>
        <w:rPr>
          <w:bCs/>
          <w:i/>
        </w:rPr>
        <w:t>skupina 64</w:t>
      </w:r>
      <w:r>
        <w:rPr>
          <w:bCs/>
        </w:rPr>
        <w:t>)</w:t>
      </w:r>
      <w:r>
        <w:rPr>
          <w:b/>
        </w:rPr>
        <w:t xml:space="preserve"> </w:t>
      </w:r>
      <w:r>
        <w:t xml:space="preserve"> ostvareni su u iznosu od 255.766,37 eura, 42,96% planiranog  odnosno 9,14% manje u odnosu na  isto razdoblje prethodne godine  i to iz slijedećih prihoda:</w:t>
      </w:r>
    </w:p>
    <w:p w14:paraId="054E698F" w14:textId="6B3DD095" w:rsidR="003A05FE" w:rsidRDefault="003A05FE" w:rsidP="003A05FE">
      <w:pPr>
        <w:spacing w:line="252" w:lineRule="auto"/>
        <w:jc w:val="both"/>
      </w:pPr>
      <w:r>
        <w:rPr>
          <w:i/>
        </w:rPr>
        <w:t>Prihodi od financijske imovine (podskupina 641)</w:t>
      </w:r>
      <w:r>
        <w:t xml:space="preserve"> ostvareni su u iznosu od 12.794,14 eura odnosno  manje za 66,49%  u odnosu na  razdoblje prethodne godine zbog  manje ostvarenih prihoda po osnovi kamata  na depozite po viđenju te zateznih kamata temeljem provedbe prisilne  naplate  gradskih poreza i naknada.</w:t>
      </w:r>
    </w:p>
    <w:p w14:paraId="2C343A4A" w14:textId="77777777" w:rsidR="003A05FE" w:rsidRDefault="003A05FE" w:rsidP="003A05FE">
      <w:pPr>
        <w:spacing w:line="252" w:lineRule="auto"/>
        <w:jc w:val="both"/>
      </w:pPr>
      <w:r>
        <w:rPr>
          <w:i/>
        </w:rPr>
        <w:t>Prihodi od nefinancijske imovine (podskupina 642)</w:t>
      </w:r>
      <w:r>
        <w:t xml:space="preserve"> ostvareni su u iznosu od 242.972,23 eura odnosno  neznatno manje za 0,15% u odnosu na isto razdoblje prethodne godine i to zbog manje ostvarenih prihoda po osnovi  naknade za koncesije za 34,57% ( smanjenje za 19.046,28 eura), više  prihoda od zakupa i iznajmljivanja imovine  za 9,73% ( zakup poslovnih prostora  više za 8.041,04 eura,  naknade za korištenje  javnih površina za 9.747,64 eura i zakupa poljoprivrednog zemljišta  za 125,17 eura), više naknade za korištenje nefinancijske imovine    ( naknada za otkopanu količinu </w:t>
      </w:r>
      <w:proofErr w:type="spellStart"/>
      <w:r>
        <w:t>neenergetskih</w:t>
      </w:r>
      <w:proofErr w:type="spellEnd"/>
      <w:r>
        <w:t xml:space="preserve"> mineralnih sirovina, naknada za korištenje odlagališta otpada Sv. </w:t>
      </w:r>
      <w:proofErr w:type="spellStart"/>
      <w:r>
        <w:t>Kuzam</w:t>
      </w:r>
      <w:proofErr w:type="spellEnd"/>
      <w:r>
        <w:t xml:space="preserve">, spomenička renta) za 18,47% ( više za 773,40 eura). </w:t>
      </w:r>
    </w:p>
    <w:p w14:paraId="6AACEA38" w14:textId="77777777" w:rsidR="003A05FE" w:rsidRDefault="003A05FE" w:rsidP="003A05FE">
      <w:pPr>
        <w:spacing w:line="252" w:lineRule="auto"/>
        <w:jc w:val="both"/>
      </w:pPr>
    </w:p>
    <w:p w14:paraId="06A24F2C" w14:textId="209C2D61" w:rsidR="003A05FE" w:rsidRDefault="003A05FE" w:rsidP="003A05FE">
      <w:pPr>
        <w:spacing w:line="252" w:lineRule="auto"/>
        <w:jc w:val="both"/>
      </w:pPr>
      <w:r>
        <w:t xml:space="preserve">     </w:t>
      </w:r>
      <w:r>
        <w:rPr>
          <w:b/>
        </w:rPr>
        <w:t>Prihodi od upravnih i administrativnih pristojbi, pristojbi po posebnim propisima i naknadama</w:t>
      </w:r>
      <w:r>
        <w:t xml:space="preserve"> (</w:t>
      </w:r>
      <w:r>
        <w:rPr>
          <w:i/>
        </w:rPr>
        <w:t>skupina  65</w:t>
      </w:r>
      <w:r>
        <w:t>) ostvareni su u iznosu od 867.957,71 eura odnosno 30,98% plana, a u odnosu na  isto razdoblje prethodne godine 8,45%  manje</w:t>
      </w:r>
      <w:r w:rsidR="00C22FCE">
        <w:t>,</w:t>
      </w:r>
      <w:r>
        <w:t xml:space="preserve">  ostvareno  je iz slijedećih prihoda:</w:t>
      </w:r>
    </w:p>
    <w:p w14:paraId="1BC402E2" w14:textId="629FE044" w:rsidR="003A05FE" w:rsidRDefault="003A05FE" w:rsidP="003A05FE">
      <w:pPr>
        <w:spacing w:line="252" w:lineRule="auto"/>
        <w:jc w:val="both"/>
      </w:pPr>
      <w:r>
        <w:rPr>
          <w:i/>
        </w:rPr>
        <w:lastRenderedPageBreak/>
        <w:t>Prihodi od administrativnih i upravnih pristojbi (podskupina  651)</w:t>
      </w:r>
      <w:r>
        <w:t xml:space="preserve"> ostvareni su u iznosu od 22.822,40 eura odnosno  za 19,70% više  u odnosu na prethodnu godinu i to zbog  većeg ostvarenja prihoda od upravnih pristojbi za  4,04% ( više za 57,69 eura),  prihoda od ostalih pristojbi i naknade za 20,97% ( turističke pristojbe za 17,64%</w:t>
      </w:r>
      <w:r w:rsidR="00AF66AB">
        <w:t>,</w:t>
      </w:r>
      <w:r>
        <w:t xml:space="preserve"> više za 3.109,97 eura i naknade za promjenu poljoprivrednog zemljišta u građevinsko za 100,00%</w:t>
      </w:r>
      <w:r w:rsidR="00AF66AB">
        <w:t xml:space="preserve">, </w:t>
      </w:r>
      <w:r>
        <w:t xml:space="preserve">više za 588,84 eura). </w:t>
      </w:r>
    </w:p>
    <w:p w14:paraId="49AF5EE9" w14:textId="77777777" w:rsidR="003A05FE" w:rsidRDefault="003A05FE" w:rsidP="003A05FE">
      <w:pPr>
        <w:spacing w:line="252" w:lineRule="auto"/>
        <w:jc w:val="both"/>
      </w:pPr>
      <w:r>
        <w:rPr>
          <w:i/>
        </w:rPr>
        <w:t>Prihodi po posebnim propisima (podskupina 652)</w:t>
      </w:r>
      <w:r>
        <w:t xml:space="preserve"> ostvareni su u iznosu od 219.100,84 eura.  U odnosu na isto razdoblje prethodne godine ostvarenje je  manje za 26,69%  ( 79.803,49 eura) zbog manje ostvarenja prihoda podskupine  Ostali nespomenuti prihodi (</w:t>
      </w:r>
      <w:r>
        <w:rPr>
          <w:i/>
        </w:rPr>
        <w:t>odjeljak 6526</w:t>
      </w:r>
      <w:r>
        <w:t xml:space="preserve">) na kojem je evidentirano sufinanciranje katastarskih izmjera, naknadu za isporučenu el. energiju u sustav HEP-a od postrojenja vjetroelektrana „Ravne 1“,  naknadu  za elektroničku komunikacijsku infrastrukturu  Hrvatskog Telekoma d.d. postavljenu na nekretninama u vlasništvu Grada, naknade za zadržavanje nezakonito izgrađene zgrade u prostoru, naknadu za parking  i druge ostale prihode.  </w:t>
      </w:r>
    </w:p>
    <w:p w14:paraId="67D8DD12" w14:textId="77777777" w:rsidR="003A05FE" w:rsidRDefault="003A05FE" w:rsidP="003A05FE">
      <w:pPr>
        <w:spacing w:line="252" w:lineRule="auto"/>
        <w:jc w:val="both"/>
      </w:pPr>
      <w:r>
        <w:rPr>
          <w:i/>
        </w:rPr>
        <w:t>Prihodi  od komunalnog doprinosa  i naknada (podskupina 653)</w:t>
      </w:r>
      <w:r>
        <w:t xml:space="preserve">  ostvareni su u iznosu od 626.034,47 eura odnosno 0,64% manje u odnosu na isto razdoblje prethodne godine.   Komunalni doprinos  manje je ostvaren za 12,22%  ( 43.026,78 eura) dok je komunalna naknada ostvarena više za 14,00%    ( 38.940,18 eura). </w:t>
      </w:r>
    </w:p>
    <w:p w14:paraId="05A5DFDF" w14:textId="77777777" w:rsidR="003A05FE" w:rsidRDefault="003A05FE" w:rsidP="003A05FE">
      <w:pPr>
        <w:spacing w:line="252" w:lineRule="auto"/>
        <w:jc w:val="both"/>
      </w:pPr>
    </w:p>
    <w:p w14:paraId="478A29CE" w14:textId="77777777" w:rsidR="003A05FE" w:rsidRDefault="003A05FE" w:rsidP="003A05FE">
      <w:pPr>
        <w:spacing w:line="252" w:lineRule="auto"/>
        <w:jc w:val="both"/>
      </w:pPr>
      <w:r>
        <w:rPr>
          <w:b/>
        </w:rPr>
        <w:t xml:space="preserve">       Prihodi od prodaje proizvoda i robe te pruženih usluga  i prihodi od donacija </w:t>
      </w:r>
      <w:r>
        <w:rPr>
          <w:bCs/>
        </w:rPr>
        <w:t>(</w:t>
      </w:r>
      <w:r>
        <w:rPr>
          <w:bCs/>
          <w:i/>
        </w:rPr>
        <w:t>skupina  66</w:t>
      </w:r>
      <w:r>
        <w:rPr>
          <w:bCs/>
        </w:rPr>
        <w:t>)</w:t>
      </w:r>
      <w:r>
        <w:rPr>
          <w:b/>
        </w:rPr>
        <w:t xml:space="preserve"> </w:t>
      </w:r>
      <w:r>
        <w:t>ostvareni su u iznosu od 31.418,12 eura tj. 60,89% plana  odnosno 4,29% manje u odnosu na isto izvještajno razdoblje prethodne godine  i to iz slijedećih prihoda:</w:t>
      </w:r>
    </w:p>
    <w:p w14:paraId="1A729BBB" w14:textId="787B2A4A" w:rsidR="003A05FE" w:rsidRDefault="003A05FE" w:rsidP="003A05FE">
      <w:pPr>
        <w:spacing w:line="252" w:lineRule="auto"/>
        <w:jc w:val="both"/>
      </w:pPr>
      <w:r>
        <w:rPr>
          <w:i/>
        </w:rPr>
        <w:t>Prihodi od prodaje proizvoda i robe te pruženih usluga (podskupina  661)</w:t>
      </w:r>
      <w:r>
        <w:t xml:space="preserve"> ostvareni su u iznosu od 18.554,51 eura odnosno  više  za 59,80 % ( više za 6.943,28 eura)  zbog   više ostvarenog prihoda u visini od 10% od naplaćene naknade za uređenje voda za 57,71% (3.232,33 eura) i prihoda proračunskih korisnika ( Gradska knjižnica -708,24  eura, Javna -5.641,41 eura, </w:t>
      </w:r>
      <w:r w:rsidR="00AF66AB">
        <w:t>D</w:t>
      </w:r>
      <w:r>
        <w:t xml:space="preserve">ječji vrtić -1.200,00 eura). </w:t>
      </w:r>
    </w:p>
    <w:p w14:paraId="39CD0AE2" w14:textId="59CA6B90" w:rsidR="003A05FE" w:rsidRDefault="003A05FE" w:rsidP="003A05FE">
      <w:pPr>
        <w:spacing w:line="252" w:lineRule="auto"/>
        <w:jc w:val="both"/>
      </w:pPr>
      <w:r>
        <w:rPr>
          <w:i/>
        </w:rPr>
        <w:t>Prihodi od donacija (podskupina 663)</w:t>
      </w:r>
      <w:r>
        <w:t xml:space="preserve"> ostvareni su u iznosu od 12.863,61 eura odnosno  </w:t>
      </w:r>
      <w:r w:rsidR="00AF66AB">
        <w:t>manje</w:t>
      </w:r>
      <w:r>
        <w:t xml:space="preserve"> za 39,</w:t>
      </w:r>
      <w:r w:rsidR="00AF66AB">
        <w:t>36</w:t>
      </w:r>
      <w:r>
        <w:t>% u odnosu na isto razdoblje prethodne godine</w:t>
      </w:r>
      <w:r w:rsidR="00B334F0">
        <w:t>.</w:t>
      </w:r>
      <w:r>
        <w:t xml:space="preserve"> </w:t>
      </w:r>
      <w:r w:rsidR="00AF66AB">
        <w:t xml:space="preserve">Ostvarenje se odnosi na </w:t>
      </w:r>
      <w:r>
        <w:t>Tekuće donacije  za organizaciju 13. Međunarodnog festivala čipke održanog  20.-23.06.2024. godine</w:t>
      </w:r>
      <w:r w:rsidR="00B334F0">
        <w:t>, što čini 39,62% više u odnosu na ostvarenje  prethodne godine</w:t>
      </w:r>
      <w:r>
        <w:t xml:space="preserve">. </w:t>
      </w:r>
      <w:r w:rsidR="00B334F0">
        <w:t xml:space="preserve"> Kapitalne donacije u izvještajnom razdoblju nisu ostvarene.</w:t>
      </w:r>
    </w:p>
    <w:p w14:paraId="0A27518D" w14:textId="77777777" w:rsidR="003A05FE" w:rsidRDefault="003A05FE" w:rsidP="003A05FE">
      <w:pPr>
        <w:spacing w:line="252" w:lineRule="auto"/>
        <w:jc w:val="both"/>
      </w:pPr>
    </w:p>
    <w:p w14:paraId="217052B6" w14:textId="77777777" w:rsidR="003A05FE" w:rsidRDefault="003A05FE" w:rsidP="003A05FE">
      <w:pPr>
        <w:spacing w:line="252" w:lineRule="auto"/>
        <w:jc w:val="both"/>
        <w:rPr>
          <w:b/>
        </w:rPr>
      </w:pPr>
      <w:r>
        <w:rPr>
          <w:b/>
        </w:rPr>
        <w:t xml:space="preserve">     Prihodi od kazni, upravnih mjera  i ostalih prihoda </w:t>
      </w:r>
      <w:r>
        <w:rPr>
          <w:bCs/>
        </w:rPr>
        <w:t>(</w:t>
      </w:r>
      <w:r>
        <w:rPr>
          <w:bCs/>
          <w:i/>
        </w:rPr>
        <w:t>skupina 68</w:t>
      </w:r>
      <w:r>
        <w:rPr>
          <w:bCs/>
        </w:rPr>
        <w:t>)</w:t>
      </w:r>
      <w:r>
        <w:t xml:space="preserve"> ostvareni su u iznosu od 7.495,44 eura odnosno 17,49% plana.  U odnosu na isto razdoblje prethodne godine iznosi  više za 4,72% te su ostvareni iz  slijedećih prihoda:</w:t>
      </w:r>
      <w:r>
        <w:rPr>
          <w:b/>
        </w:rPr>
        <w:t xml:space="preserve">  </w:t>
      </w:r>
    </w:p>
    <w:p w14:paraId="6D21C457" w14:textId="77777777" w:rsidR="003A05FE" w:rsidRDefault="003A05FE" w:rsidP="003A05FE">
      <w:pPr>
        <w:spacing w:line="252" w:lineRule="auto"/>
        <w:jc w:val="both"/>
      </w:pPr>
      <w:r>
        <w:rPr>
          <w:i/>
        </w:rPr>
        <w:t>Prihodi od kazni, upravnih mjera (podskupina 681)</w:t>
      </w:r>
      <w:r>
        <w:t xml:space="preserve">  ostvareni su iznosu od 6.850,36 eura odnosno  1,12% više na ime mandatnih kazni te kazni  za prometne prekršaje  izdanih od komunalnih i prometnih redara. </w:t>
      </w:r>
    </w:p>
    <w:p w14:paraId="43762E99" w14:textId="649CD192" w:rsidR="003A05FE" w:rsidRDefault="003A05FE" w:rsidP="003A05FE">
      <w:pPr>
        <w:spacing w:line="252" w:lineRule="auto"/>
        <w:jc w:val="both"/>
      </w:pPr>
      <w:r>
        <w:rPr>
          <w:i/>
        </w:rPr>
        <w:t xml:space="preserve">Ostali prihodi (podskupina  683) </w:t>
      </w:r>
      <w:r>
        <w:t xml:space="preserve">ostvareni su  </w:t>
      </w:r>
      <w:r w:rsidR="0038073D">
        <w:t>više</w:t>
      </w:r>
      <w:r>
        <w:t xml:space="preserve"> u odnosu na ostvarenje prethodne godine za </w:t>
      </w:r>
      <w:r w:rsidR="0038073D">
        <w:t>57,44</w:t>
      </w:r>
      <w:r>
        <w:t>%, a odnosi se na  troškove prisilne naplate i prihode J</w:t>
      </w:r>
      <w:r w:rsidR="00C22FCE">
        <w:t>VP</w:t>
      </w:r>
      <w:r>
        <w:t xml:space="preserve">. </w:t>
      </w:r>
    </w:p>
    <w:p w14:paraId="27E67A20" w14:textId="77777777" w:rsidR="003A05FE" w:rsidRDefault="003A05FE" w:rsidP="003A05FE">
      <w:pPr>
        <w:spacing w:line="252" w:lineRule="auto"/>
        <w:jc w:val="both"/>
      </w:pPr>
    </w:p>
    <w:p w14:paraId="29A2A3C3" w14:textId="143CCF2A" w:rsidR="004E4D6F" w:rsidRPr="004E4D6F" w:rsidRDefault="004E4D6F" w:rsidP="003A05FE">
      <w:pPr>
        <w:spacing w:line="252" w:lineRule="auto"/>
        <w:jc w:val="both"/>
        <w:rPr>
          <w:i/>
          <w:iCs/>
        </w:rPr>
      </w:pPr>
      <w:r>
        <w:rPr>
          <w:b/>
        </w:rPr>
        <w:t xml:space="preserve">     </w:t>
      </w:r>
      <w:r w:rsidRPr="004E4D6F">
        <w:rPr>
          <w:b/>
          <w:i/>
          <w:iCs/>
        </w:rPr>
        <w:t>Prihodi  od prodaje  nefinancijske imovine</w:t>
      </w:r>
    </w:p>
    <w:p w14:paraId="4FE7EF99" w14:textId="77777777" w:rsidR="003A05FE" w:rsidRDefault="003A05FE" w:rsidP="003A05FE">
      <w:pPr>
        <w:spacing w:line="252" w:lineRule="auto"/>
        <w:jc w:val="both"/>
      </w:pPr>
      <w:r>
        <w:rPr>
          <w:b/>
        </w:rPr>
        <w:t xml:space="preserve">     Prihodi od prodaje </w:t>
      </w:r>
      <w:proofErr w:type="spellStart"/>
      <w:r>
        <w:rPr>
          <w:b/>
        </w:rPr>
        <w:t>neproizvedene</w:t>
      </w:r>
      <w:proofErr w:type="spellEnd"/>
      <w:r>
        <w:rPr>
          <w:b/>
        </w:rPr>
        <w:t xml:space="preserve">  dugotrajne imovine </w:t>
      </w:r>
      <w:r>
        <w:rPr>
          <w:bCs/>
        </w:rPr>
        <w:t>(</w:t>
      </w:r>
      <w:r>
        <w:rPr>
          <w:bCs/>
          <w:i/>
        </w:rPr>
        <w:t>skupina 71)</w:t>
      </w:r>
      <w:r>
        <w:rPr>
          <w:b/>
        </w:rPr>
        <w:t xml:space="preserve"> </w:t>
      </w:r>
      <w:r>
        <w:t>ostvareni su  u iznosu od 143.675,97 eura  tj. 45,67% planiranog odnosno znatno više u odnosu na prethodnu godinu i to po osnovi:</w:t>
      </w:r>
    </w:p>
    <w:p w14:paraId="0FDF8F7C" w14:textId="77777777" w:rsidR="003A05FE" w:rsidRDefault="003A05FE" w:rsidP="003A05FE">
      <w:pPr>
        <w:spacing w:line="252" w:lineRule="auto"/>
        <w:jc w:val="both"/>
      </w:pPr>
      <w:r>
        <w:rPr>
          <w:i/>
        </w:rPr>
        <w:t xml:space="preserve">     Prihoda od prodaje materijalne imovine (podskupina 711)</w:t>
      </w:r>
      <w:r>
        <w:t xml:space="preserve"> u iznosu od 143.675,97 eura, a  uključuje ostvarenje od prodaje  zemljišta  u vlasništvu Grada.</w:t>
      </w:r>
    </w:p>
    <w:p w14:paraId="0E9045CB" w14:textId="77777777" w:rsidR="003A05FE" w:rsidRDefault="003A05FE" w:rsidP="003A05FE">
      <w:pPr>
        <w:spacing w:line="252" w:lineRule="auto"/>
        <w:jc w:val="both"/>
      </w:pPr>
    </w:p>
    <w:p w14:paraId="4FD223A2" w14:textId="47ACA817" w:rsidR="003A05FE" w:rsidRDefault="003A05FE" w:rsidP="003A05FE">
      <w:pPr>
        <w:spacing w:line="252" w:lineRule="auto"/>
        <w:jc w:val="both"/>
      </w:pPr>
      <w:r>
        <w:rPr>
          <w:b/>
        </w:rPr>
        <w:lastRenderedPageBreak/>
        <w:t xml:space="preserve">      Prihodi od prodaje proizvedene dugotrajne imovine </w:t>
      </w:r>
      <w:r>
        <w:rPr>
          <w:bCs/>
        </w:rPr>
        <w:t>(</w:t>
      </w:r>
      <w:r>
        <w:rPr>
          <w:bCs/>
          <w:i/>
        </w:rPr>
        <w:t>skupina 72</w:t>
      </w:r>
      <w:r>
        <w:rPr>
          <w:bCs/>
        </w:rPr>
        <w:t>)</w:t>
      </w:r>
      <w:r>
        <w:t xml:space="preserve"> ostvareni su u iznosu od </w:t>
      </w:r>
      <w:r w:rsidR="0038073D">
        <w:t>179,55</w:t>
      </w:r>
      <w:r>
        <w:t xml:space="preserve"> eura odnosno  </w:t>
      </w:r>
      <w:r w:rsidR="0038073D">
        <w:t>35,91</w:t>
      </w:r>
      <w:r>
        <w:t xml:space="preserve">% plana, a u odnosu na prethodnu godinu  </w:t>
      </w:r>
      <w:r w:rsidR="0038073D">
        <w:t>neznatno manje i odnosi se na ostvarenje:</w:t>
      </w:r>
      <w:r>
        <w:t xml:space="preserve"> </w:t>
      </w:r>
    </w:p>
    <w:p w14:paraId="4BADE21B" w14:textId="312E0F57" w:rsidR="003A05FE" w:rsidRDefault="003A05FE" w:rsidP="003A05FE">
      <w:pPr>
        <w:spacing w:line="252" w:lineRule="auto"/>
        <w:jc w:val="both"/>
      </w:pPr>
      <w:r>
        <w:rPr>
          <w:i/>
        </w:rPr>
        <w:t>Prihoda od prodaje građevinskih objekata (podskupina 721)</w:t>
      </w:r>
      <w:r>
        <w:t xml:space="preserve"> odnosno stanova na kojima postoji stanarsko pravo i predstavlja 45%  uplaćenog prihoda koje zadržava Grad, dok </w:t>
      </w:r>
      <w:r w:rsidR="000667BE">
        <w:t xml:space="preserve"> je </w:t>
      </w:r>
      <w:r>
        <w:t>55%  uplaćeno u državni proračun sukladno Zakonu.</w:t>
      </w:r>
    </w:p>
    <w:p w14:paraId="68C800FF" w14:textId="77777777" w:rsidR="003A05FE" w:rsidRDefault="003A05FE" w:rsidP="003A05FE">
      <w:pPr>
        <w:spacing w:line="252" w:lineRule="auto"/>
        <w:jc w:val="both"/>
        <w:rPr>
          <w:i/>
        </w:rPr>
      </w:pPr>
      <w:r>
        <w:rPr>
          <w:i/>
        </w:rPr>
        <w:t xml:space="preserve">      </w:t>
      </w:r>
    </w:p>
    <w:p w14:paraId="5BDB12A6" w14:textId="77777777" w:rsidR="003A05FE" w:rsidRDefault="003A05FE" w:rsidP="003A05FE">
      <w:pPr>
        <w:spacing w:line="252" w:lineRule="auto"/>
        <w:jc w:val="both"/>
      </w:pPr>
    </w:p>
    <w:p w14:paraId="7E67463D" w14:textId="77777777" w:rsidR="003A05FE" w:rsidRDefault="003A05FE" w:rsidP="003A05FE">
      <w:pPr>
        <w:spacing w:line="252" w:lineRule="auto"/>
        <w:jc w:val="both"/>
        <w:rPr>
          <w:noProof/>
        </w:rPr>
      </w:pPr>
      <w:r>
        <w:t xml:space="preserve">     </w:t>
      </w:r>
      <w:r>
        <w:rPr>
          <w:b/>
          <w:noProof/>
        </w:rPr>
        <w:t xml:space="preserve">Ukupno izvršeni rashodi </w:t>
      </w:r>
      <w:r>
        <w:rPr>
          <w:noProof/>
        </w:rPr>
        <w:t xml:space="preserve"> iznose 2.772.637,85 eura što čini 32,23% od ukupno planiranih  izvornim planom za 2024. godinu. U odnosu na isto razdoblje prethodne godine ukupno izvršeni rashodi  povećani   su za  10,32%. Ukupno izvršeni rashodi  sadrže </w:t>
      </w:r>
      <w:r>
        <w:rPr>
          <w:b/>
          <w:noProof/>
        </w:rPr>
        <w:t xml:space="preserve">Rashode poslovanja </w:t>
      </w:r>
      <w:r>
        <w:rPr>
          <w:bCs/>
          <w:noProof/>
        </w:rPr>
        <w:t>(</w:t>
      </w:r>
      <w:r>
        <w:rPr>
          <w:bCs/>
          <w:i/>
          <w:noProof/>
        </w:rPr>
        <w:t>razred 3)</w:t>
      </w:r>
      <w:r>
        <w:rPr>
          <w:noProof/>
        </w:rPr>
        <w:t xml:space="preserve">  u iznosu od 2.560.199,77 eura  te sudjeluju u ukupnom izvršenju sa 92,34%  i </w:t>
      </w:r>
      <w:r>
        <w:rPr>
          <w:b/>
          <w:noProof/>
        </w:rPr>
        <w:t xml:space="preserve">Rashode za nabavu  nefinancijske imovine </w:t>
      </w:r>
      <w:r>
        <w:rPr>
          <w:bCs/>
          <w:noProof/>
        </w:rPr>
        <w:t>(</w:t>
      </w:r>
      <w:r>
        <w:rPr>
          <w:bCs/>
          <w:i/>
          <w:noProof/>
        </w:rPr>
        <w:t>razred 4</w:t>
      </w:r>
      <w:r>
        <w:rPr>
          <w:bCs/>
          <w:noProof/>
        </w:rPr>
        <w:t>)</w:t>
      </w:r>
      <w:r>
        <w:rPr>
          <w:noProof/>
        </w:rPr>
        <w:t xml:space="preserve"> u iznosu od 212.438,08 eura  i  sudjeluju sa preostalih   7,66%. </w:t>
      </w:r>
    </w:p>
    <w:p w14:paraId="5AFE8D7E" w14:textId="77777777" w:rsidR="003A05FE" w:rsidRDefault="003A05FE" w:rsidP="003A05FE">
      <w:pPr>
        <w:spacing w:line="252" w:lineRule="auto"/>
        <w:jc w:val="both"/>
        <w:rPr>
          <w:noProof/>
        </w:rPr>
      </w:pPr>
      <w:r>
        <w:rPr>
          <w:noProof/>
        </w:rPr>
        <w:t xml:space="preserve">U odnosu na isto izvještajno razdoblje prethodne godine  izvršeno je više za 25,71% rashoda koji ulaze u Rashode poslovanja, a manje za 55,43% Rashoda za nabavu nefinancijske imovine  ( nabavu i ulaganje). </w:t>
      </w:r>
    </w:p>
    <w:p w14:paraId="7286F403" w14:textId="77777777" w:rsidR="003A05FE" w:rsidRDefault="003A05FE" w:rsidP="003A05FE">
      <w:pPr>
        <w:spacing w:line="252" w:lineRule="auto"/>
        <w:jc w:val="both"/>
        <w:rPr>
          <w:noProof/>
        </w:rPr>
      </w:pPr>
    </w:p>
    <w:p w14:paraId="19BF43EC" w14:textId="281A1AD2" w:rsidR="00102804" w:rsidRPr="00102804" w:rsidRDefault="00102804" w:rsidP="003A05FE">
      <w:pPr>
        <w:spacing w:line="252" w:lineRule="auto"/>
        <w:jc w:val="both"/>
        <w:rPr>
          <w:i/>
          <w:iCs/>
          <w:noProof/>
        </w:rPr>
      </w:pPr>
      <w:r>
        <w:rPr>
          <w:noProof/>
        </w:rPr>
        <w:t xml:space="preserve">     </w:t>
      </w:r>
      <w:r w:rsidRPr="00102804">
        <w:rPr>
          <w:b/>
          <w:i/>
          <w:iCs/>
          <w:noProof/>
        </w:rPr>
        <w:t>Rashodi poslovanja</w:t>
      </w:r>
    </w:p>
    <w:p w14:paraId="3E4BFDBE" w14:textId="77777777" w:rsidR="003A05FE" w:rsidRDefault="003A05FE" w:rsidP="003A05FE">
      <w:pPr>
        <w:spacing w:line="252" w:lineRule="auto"/>
        <w:jc w:val="both"/>
        <w:rPr>
          <w:noProof/>
        </w:rPr>
      </w:pPr>
      <w:r>
        <w:rPr>
          <w:b/>
          <w:noProof/>
        </w:rPr>
        <w:t xml:space="preserve">     Rashodi za zaposlene </w:t>
      </w:r>
      <w:r>
        <w:rPr>
          <w:bCs/>
          <w:noProof/>
        </w:rPr>
        <w:t>(</w:t>
      </w:r>
      <w:r>
        <w:rPr>
          <w:bCs/>
          <w:i/>
          <w:noProof/>
        </w:rPr>
        <w:t>skupina 31</w:t>
      </w:r>
      <w:r>
        <w:rPr>
          <w:bCs/>
          <w:noProof/>
        </w:rPr>
        <w:t>)</w:t>
      </w:r>
      <w:r>
        <w:rPr>
          <w:b/>
          <w:noProof/>
        </w:rPr>
        <w:t xml:space="preserve">  </w:t>
      </w:r>
      <w:r>
        <w:rPr>
          <w:noProof/>
        </w:rPr>
        <w:t xml:space="preserve">izvršeni su u iznosu od 2.560.199,77 eura  odnosno 39,25% od plana, a više u odnosu na prethodnu godinu  za 25,71%  i kroz slijedeće rashode:   </w:t>
      </w:r>
    </w:p>
    <w:p w14:paraId="0452362C" w14:textId="77777777" w:rsidR="003A05FE" w:rsidRDefault="003A05FE" w:rsidP="003A05FE">
      <w:pPr>
        <w:spacing w:line="252" w:lineRule="auto"/>
        <w:jc w:val="both"/>
        <w:rPr>
          <w:noProof/>
        </w:rPr>
      </w:pPr>
      <w:r>
        <w:rPr>
          <w:i/>
          <w:noProof/>
        </w:rPr>
        <w:t>Rashodi za plaće (podskupina 311)</w:t>
      </w:r>
      <w:r>
        <w:rPr>
          <w:noProof/>
        </w:rPr>
        <w:t xml:space="preserve"> izvršeni  su u iznosu od 943.429,30 eura. U odnosu na isto razdoblje prethodne godine rashodi za plaće   uvećani su za 27,89%. </w:t>
      </w:r>
    </w:p>
    <w:p w14:paraId="60F4E8C9" w14:textId="6FF3ABC7" w:rsidR="003A05FE" w:rsidRDefault="003A05FE" w:rsidP="003A05FE">
      <w:pPr>
        <w:spacing w:line="252" w:lineRule="auto"/>
        <w:jc w:val="both"/>
        <w:rPr>
          <w:noProof/>
        </w:rPr>
      </w:pPr>
      <w:r>
        <w:rPr>
          <w:i/>
          <w:noProof/>
        </w:rPr>
        <w:t>Ostali rashodi za zaposlene (podskupina 312)</w:t>
      </w:r>
      <w:r>
        <w:rPr>
          <w:noProof/>
        </w:rPr>
        <w:t xml:space="preserve"> izvršeni su u iznosu od 56.831,49 eura odnosno  više  za 2,77% u odnosu na isto razdoblje prethodne godine  i to za  isplate  naknad</w:t>
      </w:r>
      <w:r w:rsidR="00102804">
        <w:rPr>
          <w:noProof/>
        </w:rPr>
        <w:t>a</w:t>
      </w:r>
      <w:r>
        <w:rPr>
          <w:noProof/>
        </w:rPr>
        <w:t xml:space="preserve"> po Kolektivnim ugovorima zaposlenicima Grada i proračunskih korisnika.  </w:t>
      </w:r>
    </w:p>
    <w:p w14:paraId="2E9346B4" w14:textId="22E17942" w:rsidR="003A05FE" w:rsidRDefault="003A05FE" w:rsidP="003A05FE">
      <w:pPr>
        <w:spacing w:line="252" w:lineRule="auto"/>
        <w:jc w:val="both"/>
        <w:rPr>
          <w:noProof/>
        </w:rPr>
      </w:pPr>
      <w:r>
        <w:rPr>
          <w:i/>
          <w:noProof/>
        </w:rPr>
        <w:t>Rashodi za doprinose na plaće (podskupina 313)</w:t>
      </w:r>
      <w:r>
        <w:rPr>
          <w:noProof/>
        </w:rPr>
        <w:t xml:space="preserve">  izvršeni su  u iznosu od 140.790,61 eura odnosno u odnosu na isto razdoblje  prethodne godine  uvećani su za 33,25 %  što je posljedica povećanja rashoda za plaće i oporezivih rashoda za zaposlene</w:t>
      </w:r>
      <w:r w:rsidR="00F94EC7">
        <w:rPr>
          <w:noProof/>
        </w:rPr>
        <w:t xml:space="preserve"> te izvršenje rashoda za benificiran</w:t>
      </w:r>
      <w:r w:rsidR="00102804">
        <w:rPr>
          <w:noProof/>
        </w:rPr>
        <w:t>i</w:t>
      </w:r>
      <w:r w:rsidR="00F94EC7">
        <w:rPr>
          <w:noProof/>
        </w:rPr>
        <w:t xml:space="preserve"> staž zaposlenika J</w:t>
      </w:r>
      <w:r w:rsidR="00102804">
        <w:rPr>
          <w:noProof/>
        </w:rPr>
        <w:t>VP</w:t>
      </w:r>
      <w:r w:rsidR="00F94EC7">
        <w:rPr>
          <w:noProof/>
        </w:rPr>
        <w:t>.</w:t>
      </w:r>
    </w:p>
    <w:p w14:paraId="630C3F81" w14:textId="77777777" w:rsidR="003A05FE" w:rsidRDefault="003A05FE" w:rsidP="003A05FE">
      <w:pPr>
        <w:spacing w:line="252" w:lineRule="auto"/>
        <w:jc w:val="both"/>
        <w:rPr>
          <w:noProof/>
        </w:rPr>
      </w:pPr>
      <w:r>
        <w:rPr>
          <w:noProof/>
        </w:rPr>
        <w:t xml:space="preserve">     </w:t>
      </w:r>
    </w:p>
    <w:p w14:paraId="67ED2914" w14:textId="2590A247" w:rsidR="003A05FE" w:rsidRDefault="003A05FE" w:rsidP="003A05FE">
      <w:pPr>
        <w:spacing w:line="252" w:lineRule="auto"/>
        <w:jc w:val="both"/>
      </w:pPr>
      <w:r>
        <w:rPr>
          <w:noProof/>
        </w:rPr>
        <w:t xml:space="preserve">     </w:t>
      </w:r>
      <w:r>
        <w:rPr>
          <w:b/>
          <w:noProof/>
        </w:rPr>
        <w:t xml:space="preserve">Materijalni rashodi </w:t>
      </w:r>
      <w:r>
        <w:rPr>
          <w:bCs/>
          <w:noProof/>
        </w:rPr>
        <w:t>(</w:t>
      </w:r>
      <w:r>
        <w:rPr>
          <w:bCs/>
          <w:i/>
          <w:noProof/>
        </w:rPr>
        <w:t>skupina  32</w:t>
      </w:r>
      <w:r>
        <w:rPr>
          <w:bCs/>
          <w:noProof/>
        </w:rPr>
        <w:t>)</w:t>
      </w:r>
      <w:r>
        <w:rPr>
          <w:b/>
          <w:noProof/>
        </w:rPr>
        <w:t xml:space="preserve"> </w:t>
      </w:r>
      <w:r>
        <w:rPr>
          <w:noProof/>
        </w:rPr>
        <w:t xml:space="preserve">izvršeni su  u iznosu od 1.398.697,59 eura  što je u odnosu na planirano 47,98%. U odnosu  na  izvještajno razdoblje  prethodne godine  predstavlja više za 24,07%.  Vrijednosno najznačajniji u izvršenju su </w:t>
      </w:r>
      <w:r>
        <w:rPr>
          <w:i/>
          <w:noProof/>
        </w:rPr>
        <w:t>rashodi za usluge (podskupina 323)</w:t>
      </w:r>
      <w:r>
        <w:rPr>
          <w:noProof/>
        </w:rPr>
        <w:t xml:space="preserve"> u iznosu od 1.091.574,20 eura što </w:t>
      </w:r>
      <w:r w:rsidR="00102804">
        <w:rPr>
          <w:noProof/>
        </w:rPr>
        <w:t>je</w:t>
      </w:r>
      <w:r>
        <w:rPr>
          <w:noProof/>
        </w:rPr>
        <w:t xml:space="preserve"> u odnosu na   prethodnu godinu  više za 106,25%   ( usluge telefona, pošte i prijevoza, usluge tekućeg i investicijskog održavanja, usluge promidžbe i informiranja, komunalne usluge, zakupnine i najamnine, zdravstvene i veterinarske usluge, intelektualne i osobne usluge, računalne usluge, ostale usluge). Pored navedenog materijalni  rashodi obuhvaćaju  i </w:t>
      </w:r>
      <w:r>
        <w:rPr>
          <w:i/>
          <w:noProof/>
        </w:rPr>
        <w:t>rashode za materijal i energiju (podskupina  322)</w:t>
      </w:r>
      <w:r>
        <w:rPr>
          <w:noProof/>
        </w:rPr>
        <w:t xml:space="preserve">  u iznosu od 154.941,49 eu</w:t>
      </w:r>
      <w:proofErr w:type="spellStart"/>
      <w:r>
        <w:t>ra</w:t>
      </w:r>
      <w:proofErr w:type="spellEnd"/>
      <w:r>
        <w:t>,  manje u odnosu na prethodnu godinu za 24,01% ( troškovi uredskog materijala, materijala za čišćenje, namirnice, energija,  materijal za tekuće i investicijsko održavanje, sitan inventar i auto gume, službene i zaštitne odjeće),</w:t>
      </w:r>
      <w:r>
        <w:rPr>
          <w:noProof/>
        </w:rPr>
        <w:t xml:space="preserve"> </w:t>
      </w:r>
      <w:r>
        <w:rPr>
          <w:i/>
          <w:noProof/>
        </w:rPr>
        <w:t>ostale nespomenute rashode poslovanja (podskupina  329)</w:t>
      </w:r>
      <w:r>
        <w:rPr>
          <w:noProof/>
        </w:rPr>
        <w:t xml:space="preserve">  u iznosu od 109.227,37 eura  čije je izvršenje u odnosu na prethodnu godinu smanjeno za 68,84%, </w:t>
      </w:r>
      <w:r w:rsidR="00837A78">
        <w:rPr>
          <w:noProof/>
        </w:rPr>
        <w:t>(</w:t>
      </w:r>
      <w:r>
        <w:rPr>
          <w:noProof/>
        </w:rPr>
        <w:t xml:space="preserve">a uključuje naknade za rad  predstavničkih i izvršnih tijela, povjerenstva i sl., premija osiguranja, reprezentacija, članarine, pristojbe i naknade kao i ostali nespomenuti rashodi),  </w:t>
      </w:r>
      <w:r>
        <w:t xml:space="preserve">te  </w:t>
      </w:r>
      <w:r>
        <w:rPr>
          <w:i/>
        </w:rPr>
        <w:t>naknade troškova zaposlenima (podskupina  321)</w:t>
      </w:r>
      <w:r>
        <w:t xml:space="preserve"> u iznosu od 42.954,53 eura  što je   neznatno manje  za 1,51% u odnosu na prethodnu godinu ( troškovi službenog putovanja, naknade za prijevoz na posao i s posla, stručnog usavršavanja).         </w:t>
      </w:r>
    </w:p>
    <w:p w14:paraId="104DCFB7" w14:textId="77777777" w:rsidR="003A05FE" w:rsidRDefault="003A05FE" w:rsidP="003A05FE">
      <w:pPr>
        <w:spacing w:line="252" w:lineRule="auto"/>
        <w:jc w:val="both"/>
      </w:pPr>
    </w:p>
    <w:p w14:paraId="14266518" w14:textId="77777777" w:rsidR="003A05FE" w:rsidRDefault="003A05FE" w:rsidP="003A05FE">
      <w:pPr>
        <w:spacing w:line="252" w:lineRule="auto"/>
        <w:jc w:val="both"/>
      </w:pPr>
      <w:r>
        <w:t xml:space="preserve">      </w:t>
      </w:r>
      <w:r>
        <w:rPr>
          <w:b/>
        </w:rPr>
        <w:t xml:space="preserve">Financijski  rashodi </w:t>
      </w:r>
      <w:r>
        <w:rPr>
          <w:bCs/>
          <w:i/>
        </w:rPr>
        <w:t>(skupina 34</w:t>
      </w:r>
      <w:r>
        <w:rPr>
          <w:bCs/>
        </w:rPr>
        <w:t>)</w:t>
      </w:r>
      <w:r>
        <w:rPr>
          <w:b/>
        </w:rPr>
        <w:t xml:space="preserve"> </w:t>
      </w:r>
      <w:r>
        <w:t xml:space="preserve"> izvršeni su  u iznosu od 14.907,97 eura što je 20,85%   u odnosu na plan. U odnosu na izvještajno razdoblje prethodne godine  manje je izvršeno za 57,27%  i to kroz izvršenje:</w:t>
      </w:r>
    </w:p>
    <w:p w14:paraId="2000F362" w14:textId="77777777" w:rsidR="003A05FE" w:rsidRDefault="003A05FE" w:rsidP="003A05FE">
      <w:pPr>
        <w:spacing w:line="252" w:lineRule="auto"/>
        <w:jc w:val="both"/>
      </w:pPr>
      <w:r>
        <w:rPr>
          <w:i/>
        </w:rPr>
        <w:t xml:space="preserve">Rashodi za kamate za primljene kredite i zajmove (podskupina 342) </w:t>
      </w:r>
      <w:r>
        <w:t>u iznosu od 7.665,10 eura  što je za 11,03% manje u odnosu  na  isto razdoblje prethodne godine,  a odnosi se na kamate  po kreditu Erste banke d.d.</w:t>
      </w:r>
    </w:p>
    <w:p w14:paraId="5F85A9C7" w14:textId="77777777" w:rsidR="003A05FE" w:rsidRDefault="003A05FE" w:rsidP="003A05FE">
      <w:pPr>
        <w:spacing w:line="252" w:lineRule="auto"/>
        <w:jc w:val="both"/>
      </w:pPr>
      <w:r>
        <w:rPr>
          <w:i/>
        </w:rPr>
        <w:t xml:space="preserve">Ostali financijski rashodi (podskupina 343) </w:t>
      </w:r>
      <w:r>
        <w:t>u iznosu od 7.242,87 eura odnosno  72,43% manje  u odnosu na isto razdoblje prethodne godine kada su evidentirane kamate na  ulazne račune  za usluga izrade katastarskih  izmjera.</w:t>
      </w:r>
    </w:p>
    <w:p w14:paraId="25CF1375" w14:textId="77777777" w:rsidR="003A05FE" w:rsidRDefault="003A05FE" w:rsidP="003A05FE">
      <w:pPr>
        <w:spacing w:line="252" w:lineRule="auto"/>
        <w:jc w:val="both"/>
      </w:pPr>
    </w:p>
    <w:p w14:paraId="142A3304" w14:textId="6DFA9FA3" w:rsidR="003A05FE" w:rsidRDefault="003A05FE" w:rsidP="003A05FE">
      <w:pPr>
        <w:spacing w:line="252" w:lineRule="auto"/>
        <w:jc w:val="both"/>
      </w:pPr>
      <w:r>
        <w:rPr>
          <w:b/>
        </w:rPr>
        <w:t xml:space="preserve">      Subvencije </w:t>
      </w:r>
      <w:r>
        <w:rPr>
          <w:bCs/>
        </w:rPr>
        <w:t>(</w:t>
      </w:r>
      <w:r>
        <w:rPr>
          <w:bCs/>
          <w:i/>
        </w:rPr>
        <w:t>skupina 35</w:t>
      </w:r>
      <w:r>
        <w:rPr>
          <w:bCs/>
        </w:rPr>
        <w:t>)</w:t>
      </w:r>
      <w:r>
        <w:rPr>
          <w:b/>
        </w:rPr>
        <w:t xml:space="preserve"> </w:t>
      </w:r>
      <w:r>
        <w:t>su izvršene  u iznosu od 33.020,00 eura odnosno 55,03% planiranog i odnose se na subvencioniranje  autobusnog prijevoza na relaciji Pag-Zagreb-Pag u izvještajnom razdoblju u iznosu od 4.120,00 eura i dane potpore po javnom pozivu Radio Pag d.o.o. za financiranje programskih i dodatnih sadržaja elektroničkih medija  s područja grada Paga u iznosu od 28.</w:t>
      </w:r>
      <w:r w:rsidR="00611A7B">
        <w:t>9</w:t>
      </w:r>
      <w:r>
        <w:t>0</w:t>
      </w:r>
      <w:r w:rsidR="00AE64E7">
        <w:t>0</w:t>
      </w:r>
      <w:r>
        <w:t>,00 eura.</w:t>
      </w:r>
    </w:p>
    <w:p w14:paraId="31F3ED2E" w14:textId="77777777" w:rsidR="003A05FE" w:rsidRDefault="003A05FE" w:rsidP="003A05FE">
      <w:pPr>
        <w:spacing w:line="252" w:lineRule="auto"/>
        <w:jc w:val="both"/>
      </w:pPr>
      <w:r>
        <w:t xml:space="preserve"> </w:t>
      </w:r>
    </w:p>
    <w:p w14:paraId="75DED78C" w14:textId="77777777" w:rsidR="003A05FE" w:rsidRDefault="003A05FE" w:rsidP="003A05FE">
      <w:pPr>
        <w:spacing w:line="252" w:lineRule="auto"/>
        <w:jc w:val="both"/>
      </w:pPr>
      <w:r>
        <w:rPr>
          <w:b/>
        </w:rPr>
        <w:t xml:space="preserve">      Pomoći unutar općeg proračuna </w:t>
      </w:r>
      <w:r>
        <w:rPr>
          <w:bCs/>
        </w:rPr>
        <w:t>(</w:t>
      </w:r>
      <w:r>
        <w:rPr>
          <w:bCs/>
          <w:i/>
        </w:rPr>
        <w:t>skupina 36)</w:t>
      </w:r>
      <w:r>
        <w:t xml:space="preserve">  nisu  izvršene u izvještajnom razdoblju iako je planirani iznos u izvornom Proračunu za 2024. godinu 1.000.000,00 eura.</w:t>
      </w:r>
    </w:p>
    <w:p w14:paraId="01000DE6" w14:textId="77777777" w:rsidR="003A05FE" w:rsidRDefault="003A05FE" w:rsidP="003A05FE">
      <w:pPr>
        <w:spacing w:line="252" w:lineRule="auto"/>
        <w:jc w:val="both"/>
      </w:pPr>
    </w:p>
    <w:p w14:paraId="7A21E3BA" w14:textId="57AB3122" w:rsidR="003A05FE" w:rsidRDefault="003A05FE" w:rsidP="003A05FE">
      <w:pPr>
        <w:tabs>
          <w:tab w:val="left" w:pos="426"/>
        </w:tabs>
        <w:spacing w:line="252" w:lineRule="auto"/>
        <w:jc w:val="both"/>
      </w:pPr>
      <w:r>
        <w:t xml:space="preserve">      </w:t>
      </w:r>
      <w:r>
        <w:rPr>
          <w:b/>
        </w:rPr>
        <w:t xml:space="preserve">Naknade građanima i kućanstvima na temelju osiguranja i druge naknade </w:t>
      </w:r>
      <w:r>
        <w:rPr>
          <w:bCs/>
        </w:rPr>
        <w:t>(</w:t>
      </w:r>
      <w:r>
        <w:rPr>
          <w:bCs/>
          <w:i/>
        </w:rPr>
        <w:t>skupina  37)</w:t>
      </w:r>
      <w:r>
        <w:rPr>
          <w:b/>
        </w:rPr>
        <w:t xml:space="preserve"> </w:t>
      </w:r>
      <w:r>
        <w:t xml:space="preserve"> izvršene su  u iznosu od 51.528,31 eura  odnosno  36,94% od plana. U odnosu  na isto  razdoblje prethodne godine ovi rashodi  povećani  su za 49,60%, a odnose se na </w:t>
      </w:r>
      <w:r>
        <w:rPr>
          <w:i/>
        </w:rPr>
        <w:t xml:space="preserve"> naknade  građanima i kućanstvima  iz proračuna u novcu (odjeljak 3721) </w:t>
      </w:r>
      <w:r>
        <w:t>u</w:t>
      </w:r>
      <w:r>
        <w:rPr>
          <w:i/>
        </w:rPr>
        <w:t xml:space="preserve"> </w:t>
      </w:r>
      <w:r>
        <w:t xml:space="preserve">iznosu  od 48.420,31 eura  više u odnosu na prethodnu godinu za 57,31%  ( stipendije studentima,  jednokratne novčane pomoći, potpore  za novorođeno dijete, </w:t>
      </w:r>
      <w:r w:rsidR="00804E4C">
        <w:t>naknade</w:t>
      </w:r>
      <w:r>
        <w:t xml:space="preserve"> umirovljenicima</w:t>
      </w:r>
      <w:r w:rsidR="00804E4C">
        <w:t xml:space="preserve"> povodim Uskrsa</w:t>
      </w:r>
      <w:r>
        <w:t xml:space="preserve">)  i  </w:t>
      </w:r>
      <w:r>
        <w:rPr>
          <w:i/>
        </w:rPr>
        <w:t xml:space="preserve">naknade  građanima i kućanstvima  iz proračuna u naravi (odjeljak 3722)  </w:t>
      </w:r>
      <w:r>
        <w:t>u iznosu od 3.108,00 eura, manje u odnosu na prethodnu godinu za 15,16% ( sufinanciranje prijevoza srednjoškolaca).</w:t>
      </w:r>
    </w:p>
    <w:p w14:paraId="012A591A" w14:textId="77777777" w:rsidR="003A05FE" w:rsidRDefault="003A05FE" w:rsidP="003A05FE">
      <w:pPr>
        <w:spacing w:line="252" w:lineRule="auto"/>
        <w:jc w:val="both"/>
      </w:pPr>
    </w:p>
    <w:p w14:paraId="50A8E321" w14:textId="062F4943" w:rsidR="003A05FE" w:rsidRDefault="003A05FE" w:rsidP="003A05FE">
      <w:pPr>
        <w:spacing w:line="252" w:lineRule="auto"/>
        <w:jc w:val="both"/>
      </w:pPr>
      <w:r>
        <w:t xml:space="preserve">     </w:t>
      </w:r>
      <w:r>
        <w:rPr>
          <w:b/>
        </w:rPr>
        <w:t xml:space="preserve">Ostali rashodi </w:t>
      </w:r>
      <w:r>
        <w:rPr>
          <w:bCs/>
        </w:rPr>
        <w:t>(</w:t>
      </w:r>
      <w:r>
        <w:rPr>
          <w:bCs/>
          <w:i/>
        </w:rPr>
        <w:t>skupina</w:t>
      </w:r>
      <w:r w:rsidR="0015074A">
        <w:rPr>
          <w:bCs/>
          <w:i/>
        </w:rPr>
        <w:t xml:space="preserve"> </w:t>
      </w:r>
      <w:r>
        <w:rPr>
          <w:bCs/>
          <w:i/>
        </w:rPr>
        <w:t>38</w:t>
      </w:r>
      <w:r>
        <w:rPr>
          <w:bCs/>
        </w:rPr>
        <w:t>)</w:t>
      </w:r>
      <w:r>
        <w:t xml:space="preserve"> izvršeni su u iznosu od 118.616,60 eura   što u odnosu na planirano iznosi 32,97%. U odnosu na isto razdoblje  prethodne godine ovi rashodi  povećani su za 18,63% zbog više izvršenih donacija po programima javnih potreba i  odlukama Gradonačelnika, a uključuju: </w:t>
      </w:r>
    </w:p>
    <w:p w14:paraId="7A1E5B07" w14:textId="639CBB24" w:rsidR="003A05FE" w:rsidRDefault="003A05FE" w:rsidP="003A05FE">
      <w:pPr>
        <w:spacing w:line="252" w:lineRule="auto"/>
        <w:jc w:val="both"/>
      </w:pPr>
      <w:r>
        <w:rPr>
          <w:i/>
        </w:rPr>
        <w:t>Tekuće donacije u novcu (podskupina  381)</w:t>
      </w:r>
      <w:r>
        <w:t xml:space="preserve"> dane vjerskim zajednicama, udrugama građana, političkim strankama, sportskim društvima, Dobrovoljnom vatrogasnom društvu Pag, Osnovnoj školi J. Dalmatinac Pag, Srednjoj škol</w:t>
      </w:r>
      <w:r w:rsidR="00804E4C">
        <w:t>i</w:t>
      </w:r>
      <w:r>
        <w:t xml:space="preserve"> B. Kašić Pag.</w:t>
      </w:r>
    </w:p>
    <w:p w14:paraId="79971260" w14:textId="77777777" w:rsidR="003A05FE" w:rsidRDefault="003A05FE" w:rsidP="003A05FE">
      <w:pPr>
        <w:spacing w:line="252" w:lineRule="auto"/>
        <w:jc w:val="both"/>
      </w:pPr>
    </w:p>
    <w:p w14:paraId="2E32B07C" w14:textId="67D121CB" w:rsidR="00102804" w:rsidRPr="00102804" w:rsidRDefault="00102804" w:rsidP="003A05FE">
      <w:pPr>
        <w:spacing w:line="252" w:lineRule="auto"/>
        <w:jc w:val="both"/>
        <w:rPr>
          <w:i/>
          <w:iCs/>
        </w:rPr>
      </w:pPr>
      <w:r>
        <w:rPr>
          <w:b/>
          <w:noProof/>
        </w:rPr>
        <w:t xml:space="preserve">     </w:t>
      </w:r>
      <w:r w:rsidRPr="00102804">
        <w:rPr>
          <w:b/>
          <w:i/>
          <w:iCs/>
          <w:noProof/>
        </w:rPr>
        <w:t>Rashod</w:t>
      </w:r>
      <w:r>
        <w:rPr>
          <w:b/>
          <w:i/>
          <w:iCs/>
          <w:noProof/>
        </w:rPr>
        <w:t>i</w:t>
      </w:r>
      <w:r w:rsidRPr="00102804">
        <w:rPr>
          <w:b/>
          <w:i/>
          <w:iCs/>
          <w:noProof/>
        </w:rPr>
        <w:t xml:space="preserve"> za nabavu  nefinancijske imovine</w:t>
      </w:r>
    </w:p>
    <w:p w14:paraId="33A8F060" w14:textId="77777777" w:rsidR="003A05FE" w:rsidRDefault="003A05FE" w:rsidP="003A05FE">
      <w:pPr>
        <w:spacing w:line="252" w:lineRule="auto"/>
        <w:jc w:val="both"/>
      </w:pPr>
      <w:r>
        <w:rPr>
          <w:b/>
        </w:rPr>
        <w:t xml:space="preserve">     Rashodi  za nabavu </w:t>
      </w:r>
      <w:proofErr w:type="spellStart"/>
      <w:r>
        <w:rPr>
          <w:b/>
        </w:rPr>
        <w:t>neproizvedene</w:t>
      </w:r>
      <w:proofErr w:type="spellEnd"/>
      <w:r>
        <w:rPr>
          <w:b/>
        </w:rPr>
        <w:t xml:space="preserve"> dugotrajne imovine </w:t>
      </w:r>
      <w:r>
        <w:rPr>
          <w:bCs/>
        </w:rPr>
        <w:t>(</w:t>
      </w:r>
      <w:r>
        <w:rPr>
          <w:bCs/>
          <w:i/>
        </w:rPr>
        <w:t>skupina 41</w:t>
      </w:r>
      <w:r>
        <w:rPr>
          <w:bCs/>
        </w:rPr>
        <w:t>)</w:t>
      </w:r>
      <w:r>
        <w:rPr>
          <w:b/>
        </w:rPr>
        <w:t xml:space="preserve"> </w:t>
      </w:r>
      <w:r>
        <w:t xml:space="preserve"> izvršeni su u iznosu od 530,89 eura  odnosno u odnosu na planirano izvršeno je 0,98%, a odnosi se na:</w:t>
      </w:r>
    </w:p>
    <w:p w14:paraId="731A6452" w14:textId="77777777" w:rsidR="003A05FE" w:rsidRDefault="003A05FE" w:rsidP="003A05FE">
      <w:pPr>
        <w:jc w:val="both"/>
      </w:pPr>
      <w:r>
        <w:rPr>
          <w:i/>
        </w:rPr>
        <w:t>Rashode za nabavu nematerijalne imovine</w:t>
      </w:r>
      <w:r>
        <w:t xml:space="preserve">  odnosno  na  godišnju naknadu za  pravo na zaštitni znak „Izvorno hrvatsko“ proizvod paška čipka.</w:t>
      </w:r>
    </w:p>
    <w:p w14:paraId="568788A3" w14:textId="77777777" w:rsidR="003A05FE" w:rsidRDefault="003A05FE" w:rsidP="003A05FE">
      <w:pPr>
        <w:spacing w:line="252" w:lineRule="auto"/>
        <w:jc w:val="both"/>
      </w:pPr>
    </w:p>
    <w:p w14:paraId="2891AFF4" w14:textId="77777777" w:rsidR="003A05FE" w:rsidRDefault="003A05FE" w:rsidP="003A05FE">
      <w:pPr>
        <w:spacing w:line="252" w:lineRule="auto"/>
        <w:jc w:val="both"/>
      </w:pPr>
      <w:r>
        <w:t xml:space="preserve">     </w:t>
      </w:r>
      <w:r>
        <w:rPr>
          <w:b/>
        </w:rPr>
        <w:t xml:space="preserve">Rashodi za nabavu proizvedene dugotrajne imovine </w:t>
      </w:r>
      <w:r>
        <w:rPr>
          <w:bCs/>
          <w:i/>
        </w:rPr>
        <w:t>(skupina 42</w:t>
      </w:r>
      <w:r>
        <w:rPr>
          <w:bCs/>
        </w:rPr>
        <w:t xml:space="preserve">) </w:t>
      </w:r>
      <w:r>
        <w:t xml:space="preserve">izvršeni su u iznosu od 187.347,09 eura. U odnosu na planirano to je 11,02%, dok je u odnosu na  izvještajno razdoblje prethodne godine za 41,93% više i to kroz  slijedeće rashode:  </w:t>
      </w:r>
    </w:p>
    <w:p w14:paraId="7817FC34" w14:textId="07FEDB45" w:rsidR="003A05FE" w:rsidRDefault="003A05FE" w:rsidP="003A05FE">
      <w:pPr>
        <w:spacing w:line="252" w:lineRule="auto"/>
        <w:jc w:val="both"/>
      </w:pPr>
      <w:r>
        <w:rPr>
          <w:i/>
        </w:rPr>
        <w:lastRenderedPageBreak/>
        <w:t>Rashodi za građevinske objekte (</w:t>
      </w:r>
      <w:r w:rsidR="004D487D">
        <w:rPr>
          <w:i/>
        </w:rPr>
        <w:t>pod</w:t>
      </w:r>
      <w:r>
        <w:rPr>
          <w:i/>
        </w:rPr>
        <w:t xml:space="preserve">skupina  421) </w:t>
      </w:r>
      <w:r>
        <w:t xml:space="preserve">izvršeni su u iznosu od11.368,75 eura. U odnosu na isto razdoblje prethodne godine manji  su za 45,24%. Rashod se odnosi  na  završetak izgradnje  igrališta u </w:t>
      </w:r>
      <w:proofErr w:type="spellStart"/>
      <w:r>
        <w:t>Šimunima</w:t>
      </w:r>
      <w:proofErr w:type="spellEnd"/>
      <w:r>
        <w:t xml:space="preserve">.   </w:t>
      </w:r>
    </w:p>
    <w:p w14:paraId="4B334B8E" w14:textId="4898B6BE" w:rsidR="003A05FE" w:rsidRDefault="003A05FE" w:rsidP="003A05FE">
      <w:pPr>
        <w:spacing w:line="252" w:lineRule="auto"/>
        <w:jc w:val="both"/>
      </w:pPr>
      <w:r>
        <w:rPr>
          <w:i/>
        </w:rPr>
        <w:t xml:space="preserve">Rashodi za postrojenja i opremu (podskupina  422) </w:t>
      </w:r>
      <w:r>
        <w:t xml:space="preserve">izvršeni su  u iznosu od 86.769,89 eura odnosno u odnosu na isto razdoblje prethodne godine veći su za 27,98% i to za nabavu  Uredske opreme i namještaja ( računala, namještaj), oprema za održavanje i zaštitu  ( za protupožarnu zaštitu JVP Pag),  Uređaje, strojevi i oprema za ostale namjene ( zaštitna ograda na javnoj površini, </w:t>
      </w:r>
      <w:proofErr w:type="spellStart"/>
      <w:r>
        <w:t>otpadomjer</w:t>
      </w:r>
      <w:proofErr w:type="spellEnd"/>
      <w:r>
        <w:t xml:space="preserve">, video nadzori –ulica Grada </w:t>
      </w:r>
      <w:proofErr w:type="spellStart"/>
      <w:r>
        <w:t>Carbonere</w:t>
      </w:r>
      <w:proofErr w:type="spellEnd"/>
      <w:r>
        <w:t xml:space="preserve">, </w:t>
      </w:r>
      <w:proofErr w:type="spellStart"/>
      <w:r>
        <w:t>Katine</w:t>
      </w:r>
      <w:proofErr w:type="spellEnd"/>
      <w:r>
        <w:t xml:space="preserve">…). </w:t>
      </w:r>
    </w:p>
    <w:p w14:paraId="09E65963" w14:textId="12151BC3" w:rsidR="003A05FE" w:rsidRDefault="003A05FE" w:rsidP="003A05FE">
      <w:pPr>
        <w:spacing w:line="252" w:lineRule="auto"/>
        <w:jc w:val="both"/>
      </w:pPr>
      <w:r>
        <w:rPr>
          <w:i/>
        </w:rPr>
        <w:t xml:space="preserve">Rashodi za prijevozna sredstava (podskupina 423) </w:t>
      </w:r>
      <w:r>
        <w:t xml:space="preserve"> izvršeni su u iznosu od 22.</w:t>
      </w:r>
      <w:r w:rsidR="004D487D">
        <w:t>25</w:t>
      </w:r>
      <w:r>
        <w:t>0,00 eura  za nabavu vozila kod proračunskog korisnika  Javne vatrogasne postrojbe Pag.</w:t>
      </w:r>
    </w:p>
    <w:p w14:paraId="64FFD36D" w14:textId="77777777" w:rsidR="003A05FE" w:rsidRDefault="003A05FE" w:rsidP="003A05FE">
      <w:pPr>
        <w:spacing w:line="252" w:lineRule="auto"/>
        <w:jc w:val="both"/>
      </w:pPr>
      <w:r>
        <w:rPr>
          <w:i/>
        </w:rPr>
        <w:t>Rashodi za knjige, umjetnička djela i ostale izložbene vrijednosti (podskupina  424)</w:t>
      </w:r>
      <w:r>
        <w:t xml:space="preserve"> izvršeni su u iznosu od 4.125,96  eura i odnose se na nabavu knjiga za Gradsku knjižnicu Pag. U odnosu  na isto razdoblje prethodne godine ovi rashodi izvršeni su manje za  36,69%.</w:t>
      </w:r>
    </w:p>
    <w:p w14:paraId="455ED9BC" w14:textId="0B42F0CB" w:rsidR="003A05FE" w:rsidRDefault="003A05FE" w:rsidP="003A05FE">
      <w:pPr>
        <w:spacing w:line="252" w:lineRule="auto"/>
        <w:jc w:val="both"/>
      </w:pPr>
      <w:r>
        <w:rPr>
          <w:i/>
        </w:rPr>
        <w:t>Rashodi za nematerijalnu proizvedenu imovinu (podskupina 426)</w:t>
      </w:r>
      <w:r>
        <w:t xml:space="preserve"> izvršeni su u iznosu od 62.832,49 eura što je u odnosu na isto razdoblje prethodne godine  znatno više zbog  </w:t>
      </w:r>
      <w:r>
        <w:rPr>
          <w:i/>
        </w:rPr>
        <w:t xml:space="preserve">nabave nematerijalne  proizvedene imovine </w:t>
      </w:r>
      <w:r>
        <w:t xml:space="preserve"> odnosno ulaganj</w:t>
      </w:r>
      <w:r w:rsidR="004D487D">
        <w:t>e</w:t>
      </w:r>
      <w:r>
        <w:t xml:space="preserve"> u računalne programe od strane Gradske knjižnice Pag, izradu VI Izmjene i dopune PPU Pag,  idejn</w:t>
      </w:r>
      <w:r w:rsidR="004D487D">
        <w:t>og</w:t>
      </w:r>
      <w:r>
        <w:t xml:space="preserve"> rješenja  za šetnicu u predio Punta </w:t>
      </w:r>
      <w:proofErr w:type="spellStart"/>
      <w:r>
        <w:t>Šimuni</w:t>
      </w:r>
      <w:proofErr w:type="spellEnd"/>
      <w:r>
        <w:t>,  glavnog projekta lukobrana –II faza u luci Pag…</w:t>
      </w:r>
    </w:p>
    <w:p w14:paraId="62D3D2AB" w14:textId="77777777" w:rsidR="003A05FE" w:rsidRDefault="003A05FE" w:rsidP="003A05FE">
      <w:pPr>
        <w:spacing w:line="252" w:lineRule="auto"/>
        <w:jc w:val="both"/>
      </w:pPr>
    </w:p>
    <w:p w14:paraId="7345CDFF" w14:textId="77777777" w:rsidR="003A05FE" w:rsidRDefault="003A05FE" w:rsidP="003A05FE">
      <w:pPr>
        <w:spacing w:line="252" w:lineRule="auto"/>
        <w:jc w:val="both"/>
      </w:pPr>
      <w:r>
        <w:t xml:space="preserve">     </w:t>
      </w:r>
    </w:p>
    <w:p w14:paraId="57FCB4B5" w14:textId="0EC444B3" w:rsidR="003A05FE" w:rsidRDefault="003A05FE" w:rsidP="003A05FE">
      <w:pPr>
        <w:spacing w:line="252" w:lineRule="auto"/>
        <w:jc w:val="both"/>
      </w:pPr>
      <w:r>
        <w:rPr>
          <w:b/>
        </w:rPr>
        <w:t xml:space="preserve">     Rashodi za dodatna ulaganja na  nefinancijskoj imovini </w:t>
      </w:r>
      <w:r>
        <w:rPr>
          <w:bCs/>
        </w:rPr>
        <w:t>(</w:t>
      </w:r>
      <w:r>
        <w:rPr>
          <w:bCs/>
          <w:i/>
        </w:rPr>
        <w:t>skupina 45</w:t>
      </w:r>
      <w:r>
        <w:rPr>
          <w:bCs/>
        </w:rPr>
        <w:t>)</w:t>
      </w:r>
      <w:r>
        <w:t xml:space="preserve"> izvršeni  su u iznosu od 24.560,10 eura odnosno  7,64% od plana. U odnosu na isto razdoblje prethodne godine ovi rashodi  su   manji  za 90,97%. Izvršenje se odnosi na </w:t>
      </w:r>
      <w:r>
        <w:rPr>
          <w:i/>
        </w:rPr>
        <w:t>ulaganja na građevinskim objektima</w:t>
      </w:r>
      <w:r>
        <w:t xml:space="preserve">  odnosno  nogometnom igralištu </w:t>
      </w:r>
      <w:proofErr w:type="spellStart"/>
      <w:r>
        <w:t>Julovica</w:t>
      </w:r>
      <w:proofErr w:type="spellEnd"/>
      <w:r>
        <w:t xml:space="preserve"> (</w:t>
      </w:r>
      <w:r w:rsidR="00FA6845">
        <w:t xml:space="preserve"> ugradnju </w:t>
      </w:r>
      <w:r>
        <w:t>sigurnosn</w:t>
      </w:r>
      <w:r w:rsidR="00FA6845">
        <w:t>e</w:t>
      </w:r>
      <w:r>
        <w:t xml:space="preserve"> zidn</w:t>
      </w:r>
      <w:r w:rsidR="00FA6845">
        <w:t>e</w:t>
      </w:r>
      <w:r>
        <w:t xml:space="preserve"> zaštitn</w:t>
      </w:r>
      <w:r w:rsidR="00FA6845">
        <w:t>e</w:t>
      </w:r>
      <w:r>
        <w:t xml:space="preserve">  oblog</w:t>
      </w:r>
      <w:r w:rsidR="00FA6845">
        <w:t>e</w:t>
      </w:r>
      <w:r>
        <w:t>).</w:t>
      </w:r>
    </w:p>
    <w:p w14:paraId="14AD7460" w14:textId="77777777" w:rsidR="003A05FE" w:rsidRDefault="003A05FE" w:rsidP="003A05FE">
      <w:pPr>
        <w:spacing w:line="252" w:lineRule="auto"/>
        <w:jc w:val="both"/>
      </w:pPr>
    </w:p>
    <w:p w14:paraId="5D563A93" w14:textId="77777777" w:rsidR="003A05FE" w:rsidRDefault="003A05FE" w:rsidP="003A05FE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011FFFB" w14:textId="77777777" w:rsidR="003A05FE" w:rsidRDefault="003A05FE" w:rsidP="003A05FE">
      <w:pPr>
        <w:spacing w:line="252" w:lineRule="auto"/>
        <w:jc w:val="both"/>
      </w:pPr>
      <w:r>
        <w:rPr>
          <w:b/>
          <w:i/>
        </w:rPr>
        <w:t xml:space="preserve">     1.2.2.  </w:t>
      </w:r>
      <w:r>
        <w:t xml:space="preserve">Za izvršenje rashoda planirani su </w:t>
      </w:r>
      <w:r>
        <w:rPr>
          <w:b/>
          <w:i/>
        </w:rPr>
        <w:t xml:space="preserve">izvori financiranja, </w:t>
      </w:r>
      <w:r>
        <w:t xml:space="preserve"> koje čine prihodi iz kojih se izvršavaju  rashodi određene vrste i utvrđene namjene.  Za svaki planirani prihod  određeno je uz koji izvor financiranja se veže, a rashodi se mogu izvršavati do visine planiranih ili ostvarenih prihoda po izvorima.</w:t>
      </w:r>
    </w:p>
    <w:p w14:paraId="5D960D35" w14:textId="77777777" w:rsidR="003A05FE" w:rsidRDefault="003A05FE" w:rsidP="003A05FE">
      <w:pPr>
        <w:spacing w:line="252" w:lineRule="auto"/>
        <w:jc w:val="both"/>
      </w:pPr>
    </w:p>
    <w:p w14:paraId="60859FF7" w14:textId="77777777" w:rsidR="003A05FE" w:rsidRDefault="003A05FE" w:rsidP="003A05FE">
      <w:pPr>
        <w:spacing w:line="252" w:lineRule="auto"/>
        <w:jc w:val="both"/>
      </w:pPr>
      <w:r>
        <w:t xml:space="preserve">     Prihodi  u izvještajnom razdoblju ostvareni su u ukupnom iznosu od 3.809.159,18 eura što je  40,10% u odnosu na plan, kako slijedi:</w:t>
      </w:r>
    </w:p>
    <w:p w14:paraId="0156AE49" w14:textId="77777777" w:rsidR="003A05FE" w:rsidRDefault="003A05FE" w:rsidP="003A05FE">
      <w:pPr>
        <w:spacing w:line="252" w:lineRule="auto"/>
        <w:jc w:val="both"/>
      </w:pPr>
      <w:r>
        <w:t xml:space="preserve"> -  </w:t>
      </w:r>
      <w:r>
        <w:rPr>
          <w:i/>
        </w:rPr>
        <w:t>Izvor 1. Opći prihodi i primici</w:t>
      </w:r>
      <w:r>
        <w:t xml:space="preserve">  u iznosu od 2.505.909,01 eura  što je 43,19% u odnosu na plan, a </w:t>
      </w:r>
      <w:r>
        <w:rPr>
          <w:rFonts w:ascii="Minion Pro" w:hAnsi="Minion Pro"/>
          <w:color w:val="000000"/>
          <w:shd w:val="clear" w:color="auto" w:fill="FFFFFF"/>
        </w:rPr>
        <w:t>uključuju prihode koji se ostvaruju temeljem posebnih propisa u kojima za prikupljene prihode nije definirana namjena korištenja, a to su: prihodi od poreza, prihodi od financijske imovine, prihodi od nefinancijske imovine, prihodi od administrativnih (upravnih) pristojbi,  prihodi od kazni. U izvor financiranja – opći prihodi i primici uključeni su prihodi proračunskih korisnika koje  su ostvari iz nadležnog proračuna.</w:t>
      </w:r>
      <w:r>
        <w:t xml:space="preserve">   </w:t>
      </w:r>
    </w:p>
    <w:p w14:paraId="7568DB0B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  <w:r>
        <w:t xml:space="preserve">-  </w:t>
      </w:r>
      <w:r>
        <w:rPr>
          <w:i/>
        </w:rPr>
        <w:t>Izvor 3. Vlastiti prihodi - proračunskih korisnika</w:t>
      </w:r>
      <w:r>
        <w:t xml:space="preserve"> u iznosu od 127.407,98 eura   što je u odnosu na plan 43,77%, a  u</w:t>
      </w:r>
      <w:r>
        <w:rPr>
          <w:rFonts w:ascii="Minion Pro" w:hAnsi="Minion Pro"/>
          <w:color w:val="000000"/>
          <w:shd w:val="clear" w:color="auto" w:fill="FFFFFF"/>
        </w:rPr>
        <w:t>ključuju prihode koje proračunski korisnik ostvari obavljanjem poslova na tržištu. </w:t>
      </w:r>
    </w:p>
    <w:p w14:paraId="52A81B80" w14:textId="1B8E935A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  <w:r>
        <w:rPr>
          <w:rFonts w:ascii="Minion Pro" w:hAnsi="Minion Pro"/>
          <w:color w:val="000000"/>
          <w:shd w:val="clear" w:color="auto" w:fill="FFFFFF"/>
        </w:rPr>
        <w:t xml:space="preserve">- </w:t>
      </w:r>
      <w:r>
        <w:rPr>
          <w:rFonts w:ascii="Minion Pro" w:hAnsi="Minion Pro"/>
          <w:i/>
          <w:color w:val="000000"/>
          <w:shd w:val="clear" w:color="auto" w:fill="FFFFFF"/>
        </w:rPr>
        <w:t>Izvor 4.  Prihodi za posebne namjene</w:t>
      </w:r>
      <w:r>
        <w:rPr>
          <w:rFonts w:ascii="Minion Pro" w:hAnsi="Minion Pro"/>
          <w:color w:val="000000"/>
          <w:shd w:val="clear" w:color="auto" w:fill="FFFFFF"/>
        </w:rPr>
        <w:t xml:space="preserve">  u  iznosu od  692.533,69 eura  što je u odnosu na plan 31,71%, a uključuju prihode čije su korištenje i namjena utvrđeni posebnim zakonima i propisima  (  prihodi po posebnim propisima  (naknade za koncesije, zakup poljoprivrednog zemljišta, spomenička renta, naknada za otkopanu količinu </w:t>
      </w:r>
      <w:proofErr w:type="spellStart"/>
      <w:r>
        <w:rPr>
          <w:rFonts w:ascii="Minion Pro" w:hAnsi="Minion Pro"/>
          <w:color w:val="000000"/>
          <w:shd w:val="clear" w:color="auto" w:fill="FFFFFF"/>
        </w:rPr>
        <w:t>neenergetskih</w:t>
      </w:r>
      <w:proofErr w:type="spellEnd"/>
      <w:r>
        <w:rPr>
          <w:rFonts w:ascii="Minion Pro" w:hAnsi="Minion Pro"/>
          <w:color w:val="000000"/>
          <w:shd w:val="clear" w:color="auto" w:fill="FFFFFF"/>
        </w:rPr>
        <w:t xml:space="preserve"> mineralnih sirovina,  </w:t>
      </w:r>
      <w:r>
        <w:rPr>
          <w:rFonts w:ascii="Minion Pro" w:hAnsi="Minion Pro"/>
          <w:color w:val="000000"/>
          <w:shd w:val="clear" w:color="auto" w:fill="FFFFFF"/>
        </w:rPr>
        <w:lastRenderedPageBreak/>
        <w:t>naknada za korištenje odlagališta otpada, vodni doprinos, naknada za zadržavanje nezakonitih zgrada u prostoru), komunalna naknada, komunalni doprinos, turistička pristojba).</w:t>
      </w:r>
    </w:p>
    <w:p w14:paraId="1633CF1A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  <w:r>
        <w:rPr>
          <w:rFonts w:ascii="Minion Pro" w:hAnsi="Minion Pro"/>
          <w:color w:val="000000"/>
          <w:shd w:val="clear" w:color="auto" w:fill="FFFFFF"/>
        </w:rPr>
        <w:t xml:space="preserve">- </w:t>
      </w:r>
      <w:r>
        <w:rPr>
          <w:rFonts w:ascii="Minion Pro" w:hAnsi="Minion Pro"/>
          <w:i/>
          <w:color w:val="000000"/>
          <w:shd w:val="clear" w:color="auto" w:fill="FFFFFF"/>
        </w:rPr>
        <w:t xml:space="preserve">Izvor 5.  Pomoći </w:t>
      </w:r>
      <w:r>
        <w:rPr>
          <w:rFonts w:ascii="Minion Pro" w:hAnsi="Minion Pro"/>
          <w:color w:val="000000"/>
          <w:shd w:val="clear" w:color="auto" w:fill="FFFFFF"/>
        </w:rPr>
        <w:t xml:space="preserve"> u iznosu od 326.589,37 eura što je u odnosu na plan 36,53%, a uključuju  pomoći proračunu iz drugih proračuna, pomoći od izvanproračunskih korisnika,  pomoći proračunskim korisnicima iz proračuna koji im nije nadležan.  </w:t>
      </w:r>
    </w:p>
    <w:p w14:paraId="5C9CC480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  <w:r>
        <w:rPr>
          <w:rFonts w:ascii="Minion Pro" w:hAnsi="Minion Pro"/>
          <w:color w:val="000000"/>
          <w:shd w:val="clear" w:color="auto" w:fill="FFFFFF"/>
        </w:rPr>
        <w:t xml:space="preserve">- </w:t>
      </w:r>
      <w:r>
        <w:rPr>
          <w:rFonts w:ascii="Minion Pro" w:hAnsi="Minion Pro"/>
          <w:i/>
          <w:color w:val="000000"/>
          <w:shd w:val="clear" w:color="auto" w:fill="FFFFFF"/>
        </w:rPr>
        <w:t xml:space="preserve">Izvor 6. Donacije </w:t>
      </w:r>
      <w:r>
        <w:rPr>
          <w:rFonts w:ascii="Minion Pro" w:hAnsi="Minion Pro"/>
          <w:color w:val="000000"/>
          <w:shd w:val="clear" w:color="auto" w:fill="FFFFFF"/>
        </w:rPr>
        <w:t>u iznosu od  12.863,61 eura  što je u odnosu na plan 94,59%, a uključuju prihode koji se ostvaruju od fizičkih osoba, neprofitnih organizacija, trgovačkih društava i od ostalih subjekata izvan općeg proračuna.</w:t>
      </w:r>
    </w:p>
    <w:p w14:paraId="052B5B37" w14:textId="694EE33B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  <w:r>
        <w:rPr>
          <w:rFonts w:ascii="Minion Pro" w:hAnsi="Minion Pro"/>
          <w:i/>
          <w:color w:val="000000"/>
          <w:shd w:val="clear" w:color="auto" w:fill="FFFFFF"/>
        </w:rPr>
        <w:t xml:space="preserve">- Izvor 9.   Prihodi od prodaje nefinancijske imovine </w:t>
      </w:r>
      <w:r>
        <w:rPr>
          <w:rFonts w:ascii="Minion Pro" w:hAnsi="Minion Pro"/>
          <w:color w:val="000000"/>
          <w:shd w:val="clear" w:color="auto" w:fill="FFFFFF"/>
        </w:rPr>
        <w:t xml:space="preserve"> u iznosu od 143.855,52 eura  što  je 45</w:t>
      </w:r>
      <w:r w:rsidR="00BB2636">
        <w:rPr>
          <w:rFonts w:ascii="Minion Pro" w:hAnsi="Minion Pro"/>
          <w:color w:val="000000"/>
          <w:shd w:val="clear" w:color="auto" w:fill="FFFFFF"/>
        </w:rPr>
        <w:t>,</w:t>
      </w:r>
      <w:r>
        <w:rPr>
          <w:rFonts w:ascii="Minion Pro" w:hAnsi="Minion Pro"/>
          <w:color w:val="000000"/>
          <w:shd w:val="clear" w:color="auto" w:fill="FFFFFF"/>
        </w:rPr>
        <w:t>65%  u odnosu na plan, a  uključuju prihode koji se ostvaruju prodajom ili zamjenom nefinancijske imovine  ( prihodi od prodaje stanova na kojima postoji stanarsko pravo).</w:t>
      </w:r>
    </w:p>
    <w:p w14:paraId="6B56F1FE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</w:p>
    <w:p w14:paraId="018E9324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  <w:r>
        <w:t>Rashodi   u izvještajnom razdoblju izvršeni su u ukupnom iznosu od 2.772.637,85 eura što je  32,23% u odnosu na plan, kako slijedi:</w:t>
      </w:r>
    </w:p>
    <w:p w14:paraId="55AF74EA" w14:textId="77777777" w:rsidR="003A05FE" w:rsidRDefault="003A05FE" w:rsidP="003A05FE">
      <w:pPr>
        <w:spacing w:line="252" w:lineRule="auto"/>
        <w:jc w:val="both"/>
      </w:pPr>
      <w:r>
        <w:t xml:space="preserve">-  </w:t>
      </w:r>
      <w:r>
        <w:rPr>
          <w:i/>
        </w:rPr>
        <w:t>Izvor 1. Opći prihodi i primici</w:t>
      </w:r>
      <w:r>
        <w:t xml:space="preserve">  u iznosu od 1.387.414,80 eura  što je 28,29% u odnosu na plan.</w:t>
      </w:r>
    </w:p>
    <w:p w14:paraId="47250EA0" w14:textId="77777777" w:rsidR="003A05FE" w:rsidRDefault="003A05FE" w:rsidP="003A05FE">
      <w:pPr>
        <w:spacing w:line="252" w:lineRule="auto"/>
        <w:jc w:val="both"/>
      </w:pPr>
      <w:r>
        <w:t xml:space="preserve">-  </w:t>
      </w:r>
      <w:r>
        <w:rPr>
          <w:i/>
        </w:rPr>
        <w:t>Izvor 3. Vlastiti prihodi - proračunskih korisnika</w:t>
      </w:r>
      <w:r>
        <w:t xml:space="preserve"> u iznosu od 119.441,73 eura   što  u odnosu na plan iznosi 41,03%.</w:t>
      </w:r>
    </w:p>
    <w:p w14:paraId="73AED85A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  <w:r>
        <w:rPr>
          <w:rFonts w:ascii="Minion Pro" w:hAnsi="Minion Pro"/>
          <w:color w:val="000000"/>
          <w:shd w:val="clear" w:color="auto" w:fill="FFFFFF"/>
        </w:rPr>
        <w:t xml:space="preserve">- </w:t>
      </w:r>
      <w:r>
        <w:rPr>
          <w:rFonts w:ascii="Minion Pro" w:hAnsi="Minion Pro"/>
          <w:i/>
          <w:color w:val="000000"/>
          <w:shd w:val="clear" w:color="auto" w:fill="FFFFFF"/>
        </w:rPr>
        <w:t>Izvor 4.  Prihodi za posebne namjene</w:t>
      </w:r>
      <w:r>
        <w:rPr>
          <w:rFonts w:ascii="Minion Pro" w:hAnsi="Minion Pro"/>
          <w:color w:val="000000"/>
          <w:shd w:val="clear" w:color="auto" w:fill="FFFFFF"/>
        </w:rPr>
        <w:t xml:space="preserve">  u  iznosu od  914.725,47 eura  što je u odnosu na plan 41,89%.</w:t>
      </w:r>
    </w:p>
    <w:p w14:paraId="15AEF8CC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  <w:r>
        <w:rPr>
          <w:rFonts w:ascii="Minion Pro" w:hAnsi="Minion Pro"/>
          <w:color w:val="000000"/>
          <w:shd w:val="clear" w:color="auto" w:fill="FFFFFF"/>
        </w:rPr>
        <w:t xml:space="preserve">- </w:t>
      </w:r>
      <w:r>
        <w:rPr>
          <w:rFonts w:ascii="Minion Pro" w:hAnsi="Minion Pro"/>
          <w:i/>
          <w:color w:val="000000"/>
          <w:shd w:val="clear" w:color="auto" w:fill="FFFFFF"/>
        </w:rPr>
        <w:t xml:space="preserve">Izvor 5.  Pomoći </w:t>
      </w:r>
      <w:r>
        <w:rPr>
          <w:rFonts w:ascii="Minion Pro" w:hAnsi="Minion Pro"/>
          <w:color w:val="000000"/>
          <w:shd w:val="clear" w:color="auto" w:fill="FFFFFF"/>
        </w:rPr>
        <w:t xml:space="preserve"> u iznosu od 297.345,74 eura što je u odnosu na plan 33,26%.</w:t>
      </w:r>
    </w:p>
    <w:p w14:paraId="748B6693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  <w:r>
        <w:rPr>
          <w:rFonts w:ascii="Minion Pro" w:hAnsi="Minion Pro"/>
          <w:i/>
          <w:color w:val="000000"/>
          <w:shd w:val="clear" w:color="auto" w:fill="FFFFFF"/>
        </w:rPr>
        <w:t xml:space="preserve">- Izvor 9.  Prihodi od prodaje nefinancijske imovine </w:t>
      </w:r>
      <w:r>
        <w:rPr>
          <w:rFonts w:ascii="Minion Pro" w:hAnsi="Minion Pro"/>
          <w:color w:val="000000"/>
          <w:shd w:val="clear" w:color="auto" w:fill="FFFFFF"/>
        </w:rPr>
        <w:t xml:space="preserve"> u iznosu od 53.710,11 eura  što  je 17,05%  u odnosu na plan.</w:t>
      </w:r>
    </w:p>
    <w:p w14:paraId="22EB05A6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</w:p>
    <w:p w14:paraId="2D4468AE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</w:p>
    <w:p w14:paraId="3470979B" w14:textId="6FE733D4" w:rsidR="003A05FE" w:rsidRDefault="003A05FE" w:rsidP="003A05FE">
      <w:pPr>
        <w:spacing w:line="252" w:lineRule="auto"/>
        <w:jc w:val="both"/>
      </w:pPr>
      <w:r>
        <w:rPr>
          <w:noProof/>
        </w:rPr>
        <w:drawing>
          <wp:inline distT="0" distB="0" distL="0" distR="0" wp14:anchorId="47E74D82" wp14:editId="78CD1D3A">
            <wp:extent cx="5394960" cy="27279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E74D838" w14:textId="77777777" w:rsidR="003A05FE" w:rsidRDefault="003A05FE" w:rsidP="003A05FE">
      <w:pPr>
        <w:spacing w:line="252" w:lineRule="auto"/>
        <w:jc w:val="both"/>
      </w:pPr>
    </w:p>
    <w:p w14:paraId="4397BE0D" w14:textId="77777777" w:rsidR="003A05FE" w:rsidRDefault="003A05FE" w:rsidP="003A05FE">
      <w:pPr>
        <w:spacing w:line="252" w:lineRule="auto"/>
        <w:jc w:val="both"/>
        <w:rPr>
          <w:sz w:val="20"/>
          <w:szCs w:val="20"/>
        </w:rPr>
      </w:pPr>
    </w:p>
    <w:p w14:paraId="2F62CD2B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  <w:r>
        <w:rPr>
          <w:rFonts w:ascii="Minion Pro" w:hAnsi="Minion Pro"/>
          <w:b/>
          <w:i/>
          <w:color w:val="000000"/>
          <w:shd w:val="clear" w:color="auto" w:fill="FFFFFF"/>
        </w:rPr>
        <w:t xml:space="preserve">   1.2.3.</w:t>
      </w:r>
      <w:r>
        <w:rPr>
          <w:rFonts w:ascii="Minion Pro" w:hAnsi="Minion Pro"/>
          <w:b/>
          <w:color w:val="000000"/>
          <w:shd w:val="clear" w:color="auto" w:fill="FFFFFF"/>
        </w:rPr>
        <w:t xml:space="preserve">  </w:t>
      </w:r>
      <w:r>
        <w:rPr>
          <w:rFonts w:ascii="Minion Pro" w:hAnsi="Minion Pro"/>
          <w:color w:val="000000"/>
          <w:shd w:val="clear" w:color="auto" w:fill="FFFFFF"/>
        </w:rPr>
        <w:t xml:space="preserve">Rashodi prema </w:t>
      </w:r>
      <w:r>
        <w:rPr>
          <w:rFonts w:ascii="Minion Pro" w:hAnsi="Minion Pro"/>
          <w:b/>
          <w:i/>
          <w:color w:val="000000"/>
          <w:shd w:val="clear" w:color="auto" w:fill="FFFFFF"/>
        </w:rPr>
        <w:t xml:space="preserve">funkcijskoj klasifikaciji </w:t>
      </w:r>
      <w:r>
        <w:rPr>
          <w:rFonts w:ascii="Minion Pro" w:hAnsi="Minion Pro"/>
          <w:color w:val="000000"/>
          <w:shd w:val="clear" w:color="auto" w:fill="FFFFFF"/>
        </w:rPr>
        <w:t xml:space="preserve"> daju prikaz izvršenih rashoda prema njihovoj namjeni odnosno funkciji, čije su brojčane oznake i nazivi preuzeti iz međunarodne klasifikacije funkcija države (COFOG) Ujedinjenih naroda -  Klasifikacija rashoda u skladu s namjenom.</w:t>
      </w:r>
    </w:p>
    <w:p w14:paraId="7C65B94B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</w:p>
    <w:p w14:paraId="658267CE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</w:p>
    <w:p w14:paraId="56D549E3" w14:textId="626D4A0F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  <w:r>
        <w:rPr>
          <w:rFonts w:ascii="Minion Pro" w:hAnsi="Minion Pro"/>
          <w:color w:val="000000"/>
          <w:shd w:val="clear" w:color="auto" w:fill="FFFFFF"/>
        </w:rPr>
        <w:lastRenderedPageBreak/>
        <w:t xml:space="preserve">      Ukupni rashodi  izvršeni su u iznosu od 2.772.637,85 eura, što je 32,23%  u odnosu na plan i razvrstani su kroz devet funkcija. Iz izvršenja rashoda prema funkcijskoj klasifikaciji najveći dio se odnosi na   izvršenje  rashoda </w:t>
      </w:r>
      <w:r w:rsidR="00275B8A">
        <w:rPr>
          <w:rFonts w:ascii="Minion Pro" w:hAnsi="Minion Pro"/>
          <w:color w:val="000000"/>
          <w:shd w:val="clear" w:color="auto" w:fill="FFFFFF"/>
        </w:rPr>
        <w:t xml:space="preserve">unapređenja stanovanja 32,07% </w:t>
      </w:r>
      <w:r>
        <w:rPr>
          <w:rFonts w:ascii="Minion Pro" w:hAnsi="Minion Pro"/>
          <w:color w:val="000000"/>
          <w:shd w:val="clear" w:color="auto" w:fill="FFFFFF"/>
        </w:rPr>
        <w:t xml:space="preserve">  nakon toga slijedi  rashodi  </w:t>
      </w:r>
      <w:r w:rsidR="00275B8A">
        <w:rPr>
          <w:rFonts w:ascii="Minion Pro" w:hAnsi="Minion Pro"/>
          <w:color w:val="000000"/>
          <w:shd w:val="clear" w:color="auto" w:fill="FFFFFF"/>
        </w:rPr>
        <w:t>općih javnih usluga 26,96%</w:t>
      </w:r>
      <w:r>
        <w:rPr>
          <w:rFonts w:ascii="Minion Pro" w:hAnsi="Minion Pro"/>
          <w:color w:val="000000"/>
          <w:shd w:val="clear" w:color="auto" w:fill="FFFFFF"/>
        </w:rPr>
        <w:t>.  Na navedeno otpada 59,</w:t>
      </w:r>
      <w:r w:rsidR="00275B8A">
        <w:rPr>
          <w:rFonts w:ascii="Minion Pro" w:hAnsi="Minion Pro"/>
          <w:color w:val="000000"/>
          <w:shd w:val="clear" w:color="auto" w:fill="FFFFFF"/>
        </w:rPr>
        <w:t>03</w:t>
      </w:r>
      <w:r>
        <w:rPr>
          <w:rFonts w:ascii="Minion Pro" w:hAnsi="Minion Pro"/>
          <w:color w:val="000000"/>
          <w:shd w:val="clear" w:color="auto" w:fill="FFFFFF"/>
        </w:rPr>
        <w:t>% rashoda dok 40,</w:t>
      </w:r>
      <w:r w:rsidR="00090D5F">
        <w:rPr>
          <w:rFonts w:ascii="Minion Pro" w:hAnsi="Minion Pro"/>
          <w:color w:val="000000"/>
          <w:shd w:val="clear" w:color="auto" w:fill="FFFFFF"/>
        </w:rPr>
        <w:t>97</w:t>
      </w:r>
      <w:r>
        <w:rPr>
          <w:rFonts w:ascii="Minion Pro" w:hAnsi="Minion Pro"/>
          <w:color w:val="000000"/>
          <w:shd w:val="clear" w:color="auto" w:fill="FFFFFF"/>
        </w:rPr>
        <w:t xml:space="preserve">% otpada na preostalih  sedam funkcija  kako je prikazano.  </w:t>
      </w:r>
    </w:p>
    <w:p w14:paraId="4F807390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</w:p>
    <w:p w14:paraId="0DDE3CF3" w14:textId="77777777" w:rsidR="003A05FE" w:rsidRDefault="003A05FE" w:rsidP="003A05FE">
      <w:pPr>
        <w:spacing w:line="252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="Minion Pro" w:hAnsi="Minion Pro"/>
          <w:color w:val="000000"/>
          <w:shd w:val="clear" w:color="auto" w:fill="FFFFFF"/>
        </w:rPr>
        <w:t xml:space="preserve"> </w:t>
      </w:r>
    </w:p>
    <w:p w14:paraId="21D4DD64" w14:textId="11C2B43C" w:rsidR="003A05FE" w:rsidRDefault="003A05FE" w:rsidP="003A05FE">
      <w:pPr>
        <w:spacing w:line="252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</w:rPr>
        <w:drawing>
          <wp:inline distT="0" distB="0" distL="0" distR="0" wp14:anchorId="0F95454D" wp14:editId="2E551992">
            <wp:extent cx="5067300" cy="36271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E181F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  <w:r>
        <w:rPr>
          <w:rFonts w:ascii="Minion Pro" w:hAnsi="Minion Pro"/>
          <w:color w:val="000000"/>
          <w:shd w:val="clear" w:color="auto" w:fill="FFFFFF"/>
        </w:rPr>
        <w:t xml:space="preserve"> </w:t>
      </w:r>
    </w:p>
    <w:p w14:paraId="2F305273" w14:textId="77777777" w:rsidR="003A05FE" w:rsidRDefault="003A05FE" w:rsidP="003A05FE">
      <w:pPr>
        <w:spacing w:line="252" w:lineRule="auto"/>
        <w:jc w:val="both"/>
        <w:rPr>
          <w:rFonts w:ascii="Minion Pro" w:hAnsi="Minion Pro"/>
          <w:color w:val="000000"/>
          <w:shd w:val="clear" w:color="auto" w:fill="FFFFFF"/>
        </w:rPr>
      </w:pPr>
    </w:p>
    <w:p w14:paraId="6BD7E2E9" w14:textId="77777777" w:rsidR="003A05FE" w:rsidRDefault="003A05FE" w:rsidP="003A05FE">
      <w:pPr>
        <w:spacing w:line="252" w:lineRule="auto"/>
        <w:jc w:val="both"/>
      </w:pPr>
      <w:r>
        <w:t xml:space="preserve">    </w:t>
      </w:r>
    </w:p>
    <w:p w14:paraId="5428FC61" w14:textId="77777777" w:rsidR="003A05FE" w:rsidRDefault="003A05FE" w:rsidP="003A05FE">
      <w:pPr>
        <w:spacing w:line="252" w:lineRule="auto"/>
        <w:jc w:val="both"/>
        <w:rPr>
          <w:b/>
          <w:i/>
          <w:iCs/>
        </w:rPr>
      </w:pPr>
      <w:r>
        <w:rPr>
          <w:b/>
        </w:rPr>
        <w:t xml:space="preserve">     </w:t>
      </w:r>
      <w:r>
        <w:rPr>
          <w:b/>
          <w:i/>
          <w:iCs/>
        </w:rPr>
        <w:t>1.3. RAČUN FINANCIRANJA</w:t>
      </w:r>
    </w:p>
    <w:p w14:paraId="4366F945" w14:textId="77777777" w:rsidR="003A05FE" w:rsidRDefault="003A05FE" w:rsidP="003A05FE">
      <w:pPr>
        <w:spacing w:line="252" w:lineRule="auto"/>
        <w:jc w:val="both"/>
      </w:pPr>
    </w:p>
    <w:p w14:paraId="60759259" w14:textId="77777777" w:rsidR="003A05FE" w:rsidRDefault="003A05FE" w:rsidP="003A05FE">
      <w:pPr>
        <w:spacing w:line="252" w:lineRule="auto"/>
        <w:jc w:val="both"/>
      </w:pPr>
      <w:r>
        <w:t xml:space="preserve">     </w:t>
      </w:r>
      <w:r>
        <w:rPr>
          <w:b/>
          <w:i/>
        </w:rPr>
        <w:t>1.3.1.  Račun financiranja  prema ekonomskoj klasifikaciji</w:t>
      </w:r>
      <w:r>
        <w:t xml:space="preserve">  daje prikaz ukupnih  primitaka ( primici od financijske imovine i zaduživanja)   i izdataka  ( izdaci za financijsku  za financijsku imovinu i otplate zajmova) za  prvo polugodište tekuće proračunske  godinu.</w:t>
      </w:r>
    </w:p>
    <w:p w14:paraId="197C48B6" w14:textId="77777777" w:rsidR="003A05FE" w:rsidRDefault="003A05FE" w:rsidP="003A05FE">
      <w:pPr>
        <w:spacing w:line="252" w:lineRule="auto"/>
        <w:jc w:val="both"/>
      </w:pPr>
    </w:p>
    <w:p w14:paraId="4FFE2291" w14:textId="77777777" w:rsidR="003A05FE" w:rsidRDefault="003A05FE" w:rsidP="003A05FE">
      <w:pPr>
        <w:spacing w:line="252" w:lineRule="auto"/>
        <w:jc w:val="both"/>
      </w:pPr>
      <w:r>
        <w:rPr>
          <w:b/>
          <w:sz w:val="28"/>
          <w:szCs w:val="28"/>
        </w:rPr>
        <w:t xml:space="preserve">    </w:t>
      </w:r>
      <w:r>
        <w:rPr>
          <w:b/>
        </w:rPr>
        <w:t xml:space="preserve">Primici  od financijske  imovine i zaduživanja </w:t>
      </w:r>
      <w:r>
        <w:rPr>
          <w:bCs/>
        </w:rPr>
        <w:t xml:space="preserve">( </w:t>
      </w:r>
      <w:r>
        <w:rPr>
          <w:bCs/>
          <w:i/>
        </w:rPr>
        <w:t>razred 8</w:t>
      </w:r>
      <w:r>
        <w:rPr>
          <w:bCs/>
        </w:rPr>
        <w:t>)</w:t>
      </w:r>
      <w:r>
        <w:t xml:space="preserve"> u  izvještajnom razdoblju nisu ostvareni. </w:t>
      </w:r>
    </w:p>
    <w:p w14:paraId="6380F435" w14:textId="77777777" w:rsidR="003A05FE" w:rsidRDefault="003A05FE" w:rsidP="003A05FE">
      <w:pPr>
        <w:spacing w:line="252" w:lineRule="auto"/>
        <w:jc w:val="both"/>
      </w:pPr>
      <w:r>
        <w:t xml:space="preserve">          </w:t>
      </w:r>
    </w:p>
    <w:p w14:paraId="652585CB" w14:textId="4DD67286" w:rsidR="003A05FE" w:rsidRDefault="003A05FE" w:rsidP="003A05FE">
      <w:pPr>
        <w:spacing w:line="252" w:lineRule="auto"/>
        <w:jc w:val="both"/>
      </w:pPr>
      <w:r>
        <w:t xml:space="preserve">     </w:t>
      </w:r>
      <w:r>
        <w:rPr>
          <w:b/>
        </w:rPr>
        <w:t xml:space="preserve">Izdaci za financijsku imovinu i otplatu zajmova </w:t>
      </w:r>
      <w:r>
        <w:rPr>
          <w:bCs/>
        </w:rPr>
        <w:t>(</w:t>
      </w:r>
      <w:r>
        <w:rPr>
          <w:bCs/>
          <w:i/>
        </w:rPr>
        <w:t>razred 5)</w:t>
      </w:r>
      <w:r>
        <w:rPr>
          <w:bCs/>
        </w:rPr>
        <w:t xml:space="preserve"> </w:t>
      </w:r>
      <w:r>
        <w:t>izvršeni  su u iznosu od  54.998,98 eura odnosno 44,71%. plana. U odnosu na isto razdoblje  prethodne godine smanjeni  su za  neznatnih  0,59%.  Izdatak se odnos</w:t>
      </w:r>
      <w:r w:rsidR="00FF2C67">
        <w:t>i</w:t>
      </w:r>
      <w:r>
        <w:t xml:space="preserve"> na otplatu dospjelih  rata dugoročnog  kredita Erste banke d.d.</w:t>
      </w:r>
    </w:p>
    <w:p w14:paraId="6B8AB634" w14:textId="77777777" w:rsidR="003A05FE" w:rsidRDefault="003A05FE" w:rsidP="003A05FE">
      <w:pPr>
        <w:spacing w:line="252" w:lineRule="auto"/>
        <w:jc w:val="both"/>
      </w:pPr>
    </w:p>
    <w:p w14:paraId="437CD397" w14:textId="77777777" w:rsidR="003A05FE" w:rsidRDefault="003A05FE" w:rsidP="003A05FE">
      <w:pPr>
        <w:spacing w:line="252" w:lineRule="auto"/>
        <w:jc w:val="both"/>
      </w:pPr>
    </w:p>
    <w:p w14:paraId="26CE1482" w14:textId="77777777" w:rsidR="003A05FE" w:rsidRDefault="003A05FE" w:rsidP="003A05FE">
      <w:pPr>
        <w:spacing w:line="252" w:lineRule="auto"/>
        <w:jc w:val="both"/>
      </w:pPr>
      <w:r>
        <w:rPr>
          <w:b/>
        </w:rPr>
        <w:t xml:space="preserve">    </w:t>
      </w:r>
      <w:r>
        <w:rPr>
          <w:b/>
          <w:i/>
        </w:rPr>
        <w:t>1.3.2.</w:t>
      </w:r>
      <w:r>
        <w:rPr>
          <w:b/>
        </w:rPr>
        <w:t xml:space="preserve">  </w:t>
      </w:r>
      <w:r>
        <w:t xml:space="preserve">Za izvršenje izdataka planiran  je </w:t>
      </w:r>
      <w:r>
        <w:rPr>
          <w:b/>
          <w:i/>
        </w:rPr>
        <w:t xml:space="preserve">izvor financiranja  </w:t>
      </w:r>
      <w:r>
        <w:rPr>
          <w:i/>
        </w:rPr>
        <w:t>Izvor 1. Opći prihodi i primici</w:t>
      </w:r>
      <w:r>
        <w:t xml:space="preserve">   u iznosu od 123.000,00 eura, od čega je 44,71% izvršeno od planiranog  u izvještajnom razdoblju.  </w:t>
      </w:r>
      <w:r>
        <w:rPr>
          <w:b/>
          <w:i/>
        </w:rPr>
        <w:t xml:space="preserve"> </w:t>
      </w:r>
      <w:r>
        <w:t xml:space="preserve"> </w:t>
      </w:r>
    </w:p>
    <w:p w14:paraId="4AF59219" w14:textId="77777777" w:rsidR="003A05FE" w:rsidRDefault="003A05FE" w:rsidP="003A05FE">
      <w:pPr>
        <w:spacing w:line="252" w:lineRule="auto"/>
        <w:jc w:val="both"/>
      </w:pPr>
    </w:p>
    <w:p w14:paraId="49F29EE0" w14:textId="77777777" w:rsidR="003A05FE" w:rsidRDefault="003A05FE" w:rsidP="003A05FE">
      <w:pPr>
        <w:spacing w:line="252" w:lineRule="auto"/>
        <w:jc w:val="both"/>
      </w:pPr>
    </w:p>
    <w:p w14:paraId="7BC5D063" w14:textId="77777777" w:rsidR="003A05FE" w:rsidRDefault="003A05FE" w:rsidP="003A05FE">
      <w:pPr>
        <w:spacing w:line="252" w:lineRule="auto"/>
        <w:jc w:val="both"/>
      </w:pPr>
    </w:p>
    <w:p w14:paraId="6ED85E13" w14:textId="77777777" w:rsidR="003A05FE" w:rsidRDefault="003A05FE" w:rsidP="003A05FE">
      <w:pPr>
        <w:spacing w:line="252" w:lineRule="auto"/>
        <w:jc w:val="both"/>
      </w:pPr>
    </w:p>
    <w:p w14:paraId="7D9DDF55" w14:textId="77777777" w:rsidR="003A05FE" w:rsidRDefault="003A05FE" w:rsidP="003A05FE">
      <w:pPr>
        <w:spacing w:line="252" w:lineRule="auto"/>
        <w:jc w:val="both"/>
      </w:pPr>
    </w:p>
    <w:p w14:paraId="38B5C2EB" w14:textId="77777777" w:rsidR="003A05FE" w:rsidRDefault="003A05FE" w:rsidP="003A05FE">
      <w:pPr>
        <w:spacing w:line="252" w:lineRule="auto"/>
        <w:jc w:val="both"/>
      </w:pPr>
      <w:r>
        <w:t xml:space="preserve">   U  sažetku </w:t>
      </w:r>
      <w:r>
        <w:rPr>
          <w:b/>
        </w:rPr>
        <w:t xml:space="preserve"> </w:t>
      </w:r>
      <w:r>
        <w:t>Računa prihoda i rashoda i Računa financiranja</w:t>
      </w:r>
      <w:r>
        <w:rPr>
          <w:b/>
        </w:rPr>
        <w:t xml:space="preserve"> </w:t>
      </w:r>
      <w:r>
        <w:t xml:space="preserve">dan je  </w:t>
      </w:r>
      <w:r>
        <w:rPr>
          <w:b/>
        </w:rPr>
        <w:t xml:space="preserve">prikaz </w:t>
      </w:r>
      <w:r>
        <w:t xml:space="preserve">ukupnih prihoda i primitaka te izvršenih rashoda i izdataka  na razini razreda ekonomske klasifikacije.  </w:t>
      </w:r>
    </w:p>
    <w:p w14:paraId="30037662" w14:textId="6C643F02" w:rsidR="003A05FE" w:rsidRDefault="003A05FE" w:rsidP="003A05FE">
      <w:pPr>
        <w:spacing w:line="252" w:lineRule="auto"/>
        <w:jc w:val="both"/>
        <w:rPr>
          <w:b/>
        </w:rPr>
      </w:pPr>
      <w:r>
        <w:t>Odnosom ostvarenog viška prihoda nad rashodima  u iznosu  1.036.521,33 eura</w:t>
      </w:r>
      <w:r w:rsidR="00B361E6">
        <w:t xml:space="preserve"> </w:t>
      </w:r>
      <w:r>
        <w:t xml:space="preserve"> ( Račun prihoda i rashoda) i manjka  primitaka nad izdacima u iznosu od  -54.998,98 eura ( Račun financiranja)</w:t>
      </w:r>
      <w:r w:rsidR="00B361E6">
        <w:t xml:space="preserve"> </w:t>
      </w:r>
      <w:r>
        <w:t xml:space="preserve"> utvrđen je </w:t>
      </w:r>
      <w:r>
        <w:rPr>
          <w:b/>
        </w:rPr>
        <w:t>višak  poslovanja za prvo polugodište  2024. godinu</w:t>
      </w:r>
      <w:r>
        <w:t xml:space="preserve">  u iznosu od </w:t>
      </w:r>
      <w:r>
        <w:rPr>
          <w:b/>
        </w:rPr>
        <w:t>981.522,35 eura.</w:t>
      </w:r>
    </w:p>
    <w:p w14:paraId="0FE14C3F" w14:textId="04A59BD0" w:rsidR="003A05FE" w:rsidRDefault="003A05FE" w:rsidP="003A05FE">
      <w:pPr>
        <w:spacing w:line="252" w:lineRule="auto"/>
        <w:jc w:val="both"/>
      </w:pPr>
      <w:r>
        <w:t xml:space="preserve">   Višak  poslovanja  uključuje višak ostvarenog od Grada u iznosu od 952.290,15 eura,   višak proračunskog korisnika Dječji vrtić „Paški mališani“ Pag u iznosu od 39.093,19 eura i Gradske knjižnice Pag u iznosu od 5.951,69 eura </w:t>
      </w:r>
      <w:r w:rsidR="00B361E6">
        <w:t>te</w:t>
      </w:r>
      <w:r>
        <w:t xml:space="preserve"> manjka proračunskog korisnika Javna vatrogasna postrojba Pag u iznosu  od 15.812,68 eura.</w:t>
      </w:r>
    </w:p>
    <w:p w14:paraId="5136BAAB" w14:textId="77777777" w:rsidR="003A05FE" w:rsidRDefault="003A05FE" w:rsidP="003A05FE">
      <w:pPr>
        <w:spacing w:line="252" w:lineRule="auto"/>
        <w:jc w:val="both"/>
      </w:pPr>
      <w:r>
        <w:t xml:space="preserve">     </w:t>
      </w:r>
    </w:p>
    <w:p w14:paraId="3BA40B49" w14:textId="77777777" w:rsidR="003A05FE" w:rsidRDefault="003A05FE" w:rsidP="003A05FE">
      <w:pPr>
        <w:spacing w:line="252" w:lineRule="auto"/>
        <w:jc w:val="both"/>
      </w:pPr>
      <w:r>
        <w:t xml:space="preserve">Podaci o  prenesenom višku/manjku iz prethodne godine i prijenosu viška/manjka u slijedeću godinu/razdoblje   daju  cjelokupni prikaz financijskog  stanja poslovanja Grada sa proračunskim korisnicima, pa  se  stoga daje  obrazloženje istih. </w:t>
      </w:r>
    </w:p>
    <w:p w14:paraId="1F51CF35" w14:textId="77777777" w:rsidR="003A05FE" w:rsidRDefault="003A05FE" w:rsidP="003A05FE">
      <w:pPr>
        <w:spacing w:line="252" w:lineRule="auto"/>
        <w:jc w:val="both"/>
      </w:pPr>
    </w:p>
    <w:p w14:paraId="2086D602" w14:textId="1D1EA155" w:rsidR="003A05FE" w:rsidRDefault="003A05FE" w:rsidP="003A05FE">
      <w:pPr>
        <w:spacing w:line="252" w:lineRule="auto"/>
        <w:jc w:val="both"/>
      </w:pPr>
      <w:r>
        <w:t xml:space="preserve">    </w:t>
      </w:r>
      <w:r>
        <w:rPr>
          <w:b/>
        </w:rPr>
        <w:t>Preneseni  manjak iz prethodne godine  planiran</w:t>
      </w:r>
      <w:r>
        <w:t xml:space="preserve"> izvornim planom proračuna za 2024. godinu  („Službeni glasnik Grada Paga“ br. 9/23) u iznosu od </w:t>
      </w:r>
      <w:r w:rsidRPr="00835012">
        <w:rPr>
          <w:b/>
        </w:rPr>
        <w:t>-775,000,00 eura</w:t>
      </w:r>
      <w:r>
        <w:t xml:space="preserve">, </w:t>
      </w:r>
      <w:r w:rsidR="00FA3736">
        <w:t xml:space="preserve"> što je </w:t>
      </w:r>
      <w:r>
        <w:t xml:space="preserve"> u skladu  sa Višegodišnjim planom uravnoteženja Proračuna Grada Paga za razdoblje 2024.-2026.  („Službeni glasnik Grada Paga“  br. 9/23, 4/24) </w:t>
      </w:r>
      <w:r w:rsidR="00FA3736">
        <w:t xml:space="preserve"> i </w:t>
      </w:r>
      <w:r>
        <w:t xml:space="preserve">predstavlja  manjak   koji će se  pokriti u 2024.  od utvrđenog ukupnog manjka </w:t>
      </w:r>
      <w:r w:rsidR="00FA3736">
        <w:t xml:space="preserve"> sa </w:t>
      </w:r>
      <w:r>
        <w:t>31.12.2023.</w:t>
      </w:r>
      <w:r w:rsidR="00FA3736">
        <w:t xml:space="preserve"> godine koji je  naveden u</w:t>
      </w:r>
      <w:r>
        <w:t xml:space="preserve"> Odlu</w:t>
      </w:r>
      <w:r w:rsidR="00FA3736">
        <w:t>ci</w:t>
      </w:r>
      <w:r>
        <w:t xml:space="preserve"> o rasporedu rezultata poslovanja za 2023. godinu („Službeni glasnik Grada Paga“ br. 4/24)</w:t>
      </w:r>
      <w:r w:rsidR="00FA3736" w:rsidRPr="00FA3736">
        <w:t xml:space="preserve"> </w:t>
      </w:r>
      <w:r w:rsidR="00FA3736">
        <w:t>u iznosu od -1.407.911,15</w:t>
      </w:r>
      <w:r>
        <w:t xml:space="preserve">, budući da  proračunski  korisnici nisu planirali  svoje viškove/manjkove u svojim financijskim planovima.   </w:t>
      </w:r>
    </w:p>
    <w:p w14:paraId="584545ED" w14:textId="77777777" w:rsidR="00050256" w:rsidRDefault="00050256" w:rsidP="003A05FE">
      <w:pPr>
        <w:spacing w:line="252" w:lineRule="auto"/>
        <w:jc w:val="both"/>
      </w:pPr>
    </w:p>
    <w:p w14:paraId="6FCCD594" w14:textId="48CF52D8" w:rsidR="003A05FE" w:rsidRDefault="003A05FE" w:rsidP="003A05FE">
      <w:pPr>
        <w:spacing w:line="252" w:lineRule="auto"/>
        <w:jc w:val="both"/>
      </w:pPr>
      <w:r>
        <w:t xml:space="preserve">     Iznos </w:t>
      </w:r>
      <w:r>
        <w:rPr>
          <w:b/>
        </w:rPr>
        <w:t xml:space="preserve">prenesenog  manjka iz prethodne godina  ( </w:t>
      </w:r>
      <w:r>
        <w:rPr>
          <w:b/>
          <w:i/>
        </w:rPr>
        <w:t>ostvarenje/izvršenje 1.-6.2024.</w:t>
      </w:r>
      <w:r>
        <w:rPr>
          <w:b/>
        </w:rPr>
        <w:t>)</w:t>
      </w:r>
      <w:r>
        <w:t xml:space="preserve">  u iznosu od  </w:t>
      </w:r>
      <w:r>
        <w:rPr>
          <w:b/>
        </w:rPr>
        <w:t>-673.644,44 eura</w:t>
      </w:r>
      <w:r>
        <w:t xml:space="preserve"> predstavlja zbroj planiranog manjka Grada u iznosu od 775.000,00 eura, viška proračunskih  korisnika  na dan 01.01.2024.  obrazac  PR-RAS za razdoblje 2023-12  ( Dječji vrtić „Paški mališani“ Pag  117,798,91 eura, korigirani višak Gradske knjižnice Pag 339,21 eura obrazac  PR-RAS za razdoblje 2024-06</w:t>
      </w:r>
      <w:r w:rsidR="003D060F">
        <w:t>,</w:t>
      </w:r>
      <w:r>
        <w:t xml:space="preserve"> manjka proračunskog korisnika                         korigirani manjak Javne vatrogasne postrojbe 16.782,56 eura  obrazac  PR-RAS za razdoblje 2024-06).</w:t>
      </w:r>
    </w:p>
    <w:p w14:paraId="202A7A37" w14:textId="77777777" w:rsidR="003A05FE" w:rsidRDefault="003A05FE" w:rsidP="003A05FE">
      <w:pPr>
        <w:spacing w:line="252" w:lineRule="auto"/>
        <w:jc w:val="both"/>
      </w:pPr>
    </w:p>
    <w:p w14:paraId="189F55BE" w14:textId="46EEEC35" w:rsidR="003A05FE" w:rsidRDefault="003A05FE" w:rsidP="003A05FE">
      <w:pPr>
        <w:spacing w:line="252" w:lineRule="auto"/>
        <w:jc w:val="both"/>
      </w:pPr>
      <w:r>
        <w:t xml:space="preserve"> Utvrđeni </w:t>
      </w:r>
      <w:r>
        <w:rPr>
          <w:b/>
        </w:rPr>
        <w:t>višak</w:t>
      </w:r>
      <w:r>
        <w:t xml:space="preserve"> od </w:t>
      </w:r>
      <w:r>
        <w:rPr>
          <w:b/>
        </w:rPr>
        <w:t>307.877,91 eura</w:t>
      </w:r>
      <w:r>
        <w:t xml:space="preserve">  prihoda i primitaka </w:t>
      </w:r>
      <w:r>
        <w:rPr>
          <w:b/>
        </w:rPr>
        <w:t xml:space="preserve">za pokriće u slijedećoj godini/razdoblju </w:t>
      </w:r>
      <w:r>
        <w:t xml:space="preserve">predstavlja razliku ostvarenog konsolidiranog viška  u izvještajnom razdoblju u iznosu od 981.522,35 eura i  iznosa prenesenog manjka   iz prethodne godina                ( </w:t>
      </w:r>
      <w:r>
        <w:rPr>
          <w:i/>
        </w:rPr>
        <w:t>ostvarenje/izvršenje 1.-6.2024.</w:t>
      </w:r>
      <w:r>
        <w:t>)  u iznosu od  -673.644,44 eura.</w:t>
      </w:r>
    </w:p>
    <w:p w14:paraId="33A9119F" w14:textId="77777777" w:rsidR="003A05FE" w:rsidRDefault="003A05FE" w:rsidP="003A05FE">
      <w:pPr>
        <w:spacing w:line="252" w:lineRule="auto"/>
        <w:jc w:val="both"/>
      </w:pPr>
    </w:p>
    <w:p w14:paraId="7C36BB7B" w14:textId="77777777" w:rsidR="007E5884" w:rsidRDefault="00B30236" w:rsidP="00923B26">
      <w:pPr>
        <w:spacing w:line="256" w:lineRule="auto"/>
        <w:jc w:val="both"/>
      </w:pPr>
      <w:r w:rsidRPr="00B30236">
        <w:t xml:space="preserve">    </w:t>
      </w:r>
    </w:p>
    <w:p w14:paraId="10ED8222" w14:textId="77777777" w:rsidR="007E5884" w:rsidRDefault="007E5884" w:rsidP="00923B26">
      <w:pPr>
        <w:spacing w:line="256" w:lineRule="auto"/>
        <w:jc w:val="both"/>
      </w:pPr>
    </w:p>
    <w:p w14:paraId="1ECE82D7" w14:textId="77777777" w:rsidR="00055550" w:rsidRDefault="00055550" w:rsidP="00923B26">
      <w:pPr>
        <w:spacing w:line="256" w:lineRule="auto"/>
        <w:jc w:val="both"/>
      </w:pPr>
    </w:p>
    <w:p w14:paraId="4B829F22" w14:textId="77777777" w:rsidR="00055550" w:rsidRDefault="00055550" w:rsidP="00923B26">
      <w:pPr>
        <w:spacing w:line="256" w:lineRule="auto"/>
        <w:jc w:val="both"/>
      </w:pPr>
    </w:p>
    <w:p w14:paraId="765F947C" w14:textId="77777777" w:rsidR="00055550" w:rsidRDefault="00055550" w:rsidP="00923B26">
      <w:pPr>
        <w:spacing w:line="256" w:lineRule="auto"/>
        <w:jc w:val="both"/>
      </w:pPr>
    </w:p>
    <w:p w14:paraId="089B3BED" w14:textId="5AC349A7" w:rsidR="00597252" w:rsidRDefault="00AA4E3A" w:rsidP="00923B26">
      <w:pPr>
        <w:spacing w:line="256" w:lineRule="auto"/>
        <w:jc w:val="both"/>
      </w:pPr>
      <w:r>
        <w:t xml:space="preserve">   </w:t>
      </w:r>
    </w:p>
    <w:p w14:paraId="4656B58F" w14:textId="77777777" w:rsidR="00597252" w:rsidRDefault="00597252" w:rsidP="00597252">
      <w:pPr>
        <w:rPr>
          <w:b/>
        </w:rPr>
      </w:pPr>
      <w:r>
        <w:rPr>
          <w:b/>
        </w:rPr>
        <w:lastRenderedPageBreak/>
        <w:t>4</w:t>
      </w:r>
      <w:r w:rsidRPr="00C76069">
        <w:rPr>
          <w:b/>
        </w:rPr>
        <w:t xml:space="preserve">.  </w:t>
      </w:r>
      <w:r>
        <w:rPr>
          <w:b/>
        </w:rPr>
        <w:t xml:space="preserve"> POSEBNI IZVJEŠTAJI</w:t>
      </w:r>
    </w:p>
    <w:p w14:paraId="07800D36" w14:textId="77777777" w:rsidR="00597252" w:rsidRDefault="00597252" w:rsidP="00597252">
      <w:pPr>
        <w:rPr>
          <w:b/>
        </w:rPr>
      </w:pPr>
    </w:p>
    <w:p w14:paraId="2AC8FD07" w14:textId="77777777" w:rsidR="00597252" w:rsidRPr="007816DA" w:rsidRDefault="00597252" w:rsidP="00597252">
      <w:pPr>
        <w:rPr>
          <w:b/>
          <w:i/>
        </w:rPr>
      </w:pPr>
      <w:r w:rsidRPr="007816DA">
        <w:rPr>
          <w:b/>
          <w:i/>
        </w:rPr>
        <w:t>4.</w:t>
      </w:r>
      <w:r w:rsidR="00AE624A" w:rsidRPr="007816DA">
        <w:rPr>
          <w:b/>
          <w:i/>
        </w:rPr>
        <w:t>1</w:t>
      </w:r>
      <w:r w:rsidRPr="007816DA">
        <w:rPr>
          <w:b/>
          <w:i/>
        </w:rPr>
        <w:t xml:space="preserve">. </w:t>
      </w:r>
      <w:r w:rsidR="00AE624A" w:rsidRPr="007816DA">
        <w:rPr>
          <w:b/>
          <w:i/>
        </w:rPr>
        <w:t>Izvještaj o korištenju proračunske zalihe</w:t>
      </w:r>
      <w:r w:rsidRPr="007816DA">
        <w:rPr>
          <w:b/>
          <w:i/>
        </w:rPr>
        <w:t xml:space="preserve"> </w:t>
      </w:r>
    </w:p>
    <w:p w14:paraId="7B9FB381" w14:textId="77777777" w:rsidR="001324EF" w:rsidRPr="00DB1A9D" w:rsidRDefault="001324EF" w:rsidP="00597252"/>
    <w:p w14:paraId="38B66462" w14:textId="17639F81" w:rsidR="001324EF" w:rsidRDefault="00597252" w:rsidP="001324EF">
      <w:pPr>
        <w:jc w:val="both"/>
      </w:pPr>
      <w:r w:rsidRPr="00C76069">
        <w:t xml:space="preserve">     </w:t>
      </w:r>
      <w:r w:rsidR="001324EF">
        <w:t xml:space="preserve">     Planirana sredstva za proračunsku zalihu u iznosu od 14.000,00 eura za 202</w:t>
      </w:r>
      <w:r w:rsidR="007547FB">
        <w:t>4</w:t>
      </w:r>
      <w:r w:rsidR="001324EF">
        <w:t xml:space="preserve">. godinu </w:t>
      </w:r>
      <w:r w:rsidR="00F107FD">
        <w:t>u izvještajnom razdoblju  ni</w:t>
      </w:r>
      <w:r w:rsidR="0086646E">
        <w:t>su</w:t>
      </w:r>
      <w:r w:rsidR="00F107FD">
        <w:t xml:space="preserve"> se koristila.</w:t>
      </w:r>
      <w:r w:rsidR="001324EF">
        <w:t xml:space="preserve">    </w:t>
      </w:r>
    </w:p>
    <w:p w14:paraId="4835DBA4" w14:textId="77777777" w:rsidR="00597252" w:rsidRPr="00C76069" w:rsidRDefault="00597252" w:rsidP="00597252">
      <w:pPr>
        <w:jc w:val="both"/>
      </w:pPr>
    </w:p>
    <w:p w14:paraId="55380CD3" w14:textId="77777777" w:rsidR="00AE624A" w:rsidRDefault="00597252" w:rsidP="00597252">
      <w:pPr>
        <w:jc w:val="both"/>
      </w:pPr>
      <w:r>
        <w:t xml:space="preserve">     </w:t>
      </w:r>
    </w:p>
    <w:p w14:paraId="6250EA38" w14:textId="77777777" w:rsidR="00AE624A" w:rsidRPr="007816DA" w:rsidRDefault="00AE624A" w:rsidP="00AE624A">
      <w:pPr>
        <w:rPr>
          <w:b/>
          <w:i/>
        </w:rPr>
      </w:pPr>
      <w:r w:rsidRPr="007816DA">
        <w:rPr>
          <w:b/>
          <w:i/>
        </w:rPr>
        <w:t xml:space="preserve">4.2.  Izvještaj  o zaduživanju na domaćem i stranom tržištu novca i kapitala </w:t>
      </w:r>
    </w:p>
    <w:p w14:paraId="553651F1" w14:textId="77777777" w:rsidR="00AE624A" w:rsidRPr="00C76069" w:rsidRDefault="00AE624A" w:rsidP="00AE624A">
      <w:pPr>
        <w:rPr>
          <w:b/>
        </w:rPr>
      </w:pPr>
      <w:r w:rsidRPr="00C76069">
        <w:rPr>
          <w:b/>
        </w:rPr>
        <w:t xml:space="preserve"> </w:t>
      </w:r>
    </w:p>
    <w:p w14:paraId="1FF25E19" w14:textId="40225C6B" w:rsidR="00AE624A" w:rsidRDefault="00AE624A" w:rsidP="00D75F3B">
      <w:pPr>
        <w:pStyle w:val="Bezproreda"/>
        <w:jc w:val="both"/>
      </w:pPr>
      <w:r>
        <w:t xml:space="preserve">     </w:t>
      </w:r>
      <w:r w:rsidRPr="00490F99">
        <w:t xml:space="preserve">U </w:t>
      </w:r>
      <w:r>
        <w:t>izvještajnom razdoblju</w:t>
      </w:r>
      <w:r w:rsidRPr="00490F99">
        <w:t xml:space="preserve"> Grad Pag</w:t>
      </w:r>
      <w:r w:rsidR="00721CF3">
        <w:t xml:space="preserve"> i proračunski korisnici</w:t>
      </w:r>
      <w:r w:rsidRPr="00490F99">
        <w:t xml:space="preserve">  </w:t>
      </w:r>
      <w:r w:rsidR="00721CF3">
        <w:t xml:space="preserve"> nisu se</w:t>
      </w:r>
      <w:r w:rsidRPr="00490F99">
        <w:t xml:space="preserve"> </w:t>
      </w:r>
      <w:r>
        <w:t xml:space="preserve"> zaduživa</w:t>
      </w:r>
      <w:r w:rsidR="00721CF3">
        <w:t>li</w:t>
      </w:r>
      <w:r w:rsidR="0011338A">
        <w:t xml:space="preserve"> po dugoročnim kreditima, zajmovima i vrijednosnim papirima.</w:t>
      </w:r>
      <w:r w:rsidRPr="00490F99">
        <w:t xml:space="preserve"> </w:t>
      </w:r>
    </w:p>
    <w:p w14:paraId="3010ACDD" w14:textId="77777777" w:rsidR="00AE624A" w:rsidRDefault="00AE624A" w:rsidP="00AE624A">
      <w:pPr>
        <w:pStyle w:val="Bezproreda"/>
      </w:pPr>
    </w:p>
    <w:p w14:paraId="0262E0B7" w14:textId="77777777" w:rsidR="00F73B93" w:rsidRDefault="00F73B93" w:rsidP="00F73B93">
      <w:pPr>
        <w:rPr>
          <w:b/>
        </w:rPr>
      </w:pPr>
    </w:p>
    <w:p w14:paraId="26538F65" w14:textId="77777777" w:rsidR="00F73B93" w:rsidRDefault="00F73B93" w:rsidP="00597252">
      <w:pPr>
        <w:jc w:val="both"/>
      </w:pPr>
    </w:p>
    <w:p w14:paraId="6EB0D109" w14:textId="77777777" w:rsidR="00597252" w:rsidRPr="007816DA" w:rsidRDefault="00AE624A" w:rsidP="00DE666E">
      <w:pPr>
        <w:jc w:val="both"/>
        <w:rPr>
          <w:b/>
          <w:i/>
        </w:rPr>
      </w:pPr>
      <w:r w:rsidRPr="007816DA">
        <w:rPr>
          <w:b/>
          <w:i/>
        </w:rPr>
        <w:t>4.3</w:t>
      </w:r>
      <w:r w:rsidR="00597252" w:rsidRPr="007816DA">
        <w:rPr>
          <w:b/>
          <w:i/>
        </w:rPr>
        <w:t xml:space="preserve">. </w:t>
      </w:r>
      <w:r w:rsidRPr="007816DA">
        <w:rPr>
          <w:b/>
          <w:i/>
        </w:rPr>
        <w:t xml:space="preserve"> Izvještaj o danim jamstvima  i plaćanjima po protestiranim jamstvima</w:t>
      </w:r>
    </w:p>
    <w:p w14:paraId="105031B8" w14:textId="77777777" w:rsidR="00597252" w:rsidRDefault="00597252" w:rsidP="00DE666E">
      <w:pPr>
        <w:jc w:val="both"/>
      </w:pPr>
    </w:p>
    <w:p w14:paraId="6F902599" w14:textId="4469F431" w:rsidR="00597252" w:rsidRDefault="00597252" w:rsidP="00DE666E">
      <w:pPr>
        <w:jc w:val="both"/>
      </w:pPr>
      <w:r>
        <w:t xml:space="preserve"> </w:t>
      </w:r>
      <w:r w:rsidRPr="00506524">
        <w:t xml:space="preserve">   Grad Pag  nije davao  jamstva</w:t>
      </w:r>
      <w:r>
        <w:t xml:space="preserve"> u izvještajnom razdoblju</w:t>
      </w:r>
      <w:r w:rsidR="00D73555">
        <w:t xml:space="preserve"> </w:t>
      </w:r>
      <w:r w:rsidR="00C91399">
        <w:t xml:space="preserve"> i</w:t>
      </w:r>
      <w:r w:rsidR="00D73555">
        <w:t xml:space="preserve"> nije  vršio plaćanja po protestiranim jamstvima</w:t>
      </w:r>
      <w:r w:rsidRPr="00506524">
        <w:t>.</w:t>
      </w:r>
    </w:p>
    <w:p w14:paraId="1DD42C9D" w14:textId="23EC7489" w:rsidR="009768AF" w:rsidRDefault="00AA19E0" w:rsidP="0086646E">
      <w:pPr>
        <w:jc w:val="both"/>
      </w:pPr>
      <w:r>
        <w:t xml:space="preserve">    </w:t>
      </w:r>
    </w:p>
    <w:p w14:paraId="5CC5964E" w14:textId="6110C029" w:rsidR="00C30AAA" w:rsidRDefault="00C61695" w:rsidP="002C33BF">
      <w:pPr>
        <w:jc w:val="both"/>
      </w:pPr>
      <w:r>
        <w:t xml:space="preserve">    </w:t>
      </w:r>
    </w:p>
    <w:p w14:paraId="23242267" w14:textId="77777777" w:rsidR="009862EE" w:rsidRDefault="009862EE" w:rsidP="009862EE">
      <w:pPr>
        <w:jc w:val="center"/>
      </w:pPr>
      <w:r w:rsidRPr="00333796">
        <w:t xml:space="preserve">Članak </w:t>
      </w:r>
      <w:r>
        <w:t>2</w:t>
      </w:r>
      <w:r w:rsidRPr="00333796">
        <w:t>.</w:t>
      </w:r>
    </w:p>
    <w:p w14:paraId="3C488AC2" w14:textId="77777777" w:rsidR="009862EE" w:rsidRPr="00333796" w:rsidRDefault="009862EE" w:rsidP="009862EE"/>
    <w:p w14:paraId="45FFF6F0" w14:textId="2FC9E65A" w:rsidR="009862EE" w:rsidRDefault="009862EE" w:rsidP="009862EE">
      <w:pPr>
        <w:jc w:val="both"/>
      </w:pPr>
      <w:r>
        <w:t xml:space="preserve">     Opći i posebni dio ovog Izvještaja stupa na snagu osmog dana  od dana objave u „Službenom  glasniku Grada Paga“. </w:t>
      </w:r>
      <w:r w:rsidR="00D75C2D">
        <w:t>Polugodi</w:t>
      </w:r>
      <w:r w:rsidR="00C91399">
        <w:t>š</w:t>
      </w:r>
      <w:r w:rsidR="00A60B1D">
        <w:t>nji</w:t>
      </w:r>
      <w:r>
        <w:t xml:space="preserve">  izvještaj o izvršenju Proračuna Grada Paga za 202</w:t>
      </w:r>
      <w:r w:rsidR="00D75C2D">
        <w:t>4</w:t>
      </w:r>
      <w:r>
        <w:t xml:space="preserve">.  godinu  objavit će se na službenoj web stranici Grada Paga.  </w:t>
      </w:r>
    </w:p>
    <w:p w14:paraId="07B13373" w14:textId="77777777" w:rsidR="00B74FCC" w:rsidRDefault="00B74FCC" w:rsidP="009862EE">
      <w:pPr>
        <w:jc w:val="both"/>
      </w:pPr>
    </w:p>
    <w:p w14:paraId="340F8996" w14:textId="469BF5F3" w:rsidR="009862EE" w:rsidRDefault="009862EE" w:rsidP="009862EE">
      <w:r w:rsidRPr="00FD3921">
        <w:t>KLASA:</w:t>
      </w:r>
      <w:r>
        <w:t>400-0</w:t>
      </w:r>
      <w:r w:rsidR="00DD5BB2">
        <w:t>6</w:t>
      </w:r>
      <w:r>
        <w:t>/2</w:t>
      </w:r>
      <w:r w:rsidR="00C51F6E">
        <w:t>3</w:t>
      </w:r>
      <w:r>
        <w:t>-</w:t>
      </w:r>
      <w:r w:rsidR="00DD5BB2">
        <w:t>6</w:t>
      </w:r>
      <w:r w:rsidR="00485726">
        <w:t>0</w:t>
      </w:r>
      <w:r>
        <w:t>/</w:t>
      </w:r>
      <w:r w:rsidR="00A42F18">
        <w:t>1</w:t>
      </w:r>
      <w:r w:rsidR="000256D2">
        <w:t>5</w:t>
      </w:r>
      <w:r>
        <w:t xml:space="preserve">  </w:t>
      </w:r>
    </w:p>
    <w:p w14:paraId="531E0BEB" w14:textId="4D97E1D1" w:rsidR="009862EE" w:rsidRDefault="009862EE" w:rsidP="009862EE">
      <w:r w:rsidRPr="00FD3921">
        <w:t>URBROJ:</w:t>
      </w:r>
      <w:r>
        <w:t xml:space="preserve"> 2198</w:t>
      </w:r>
      <w:r w:rsidR="00A134E5">
        <w:t>-</w:t>
      </w:r>
      <w:r>
        <w:t>24-05/01-2</w:t>
      </w:r>
      <w:r w:rsidR="00D23377">
        <w:t>4</w:t>
      </w:r>
      <w:r>
        <w:t>-</w:t>
      </w:r>
      <w:r w:rsidR="00300E6D">
        <w:t>5</w:t>
      </w:r>
    </w:p>
    <w:p w14:paraId="42BC1AB3" w14:textId="0865A15A" w:rsidR="009862EE" w:rsidRDefault="009862EE" w:rsidP="009862EE">
      <w:r>
        <w:t xml:space="preserve">Pag, </w:t>
      </w:r>
      <w:r w:rsidR="00300E6D">
        <w:t>13. rujna</w:t>
      </w:r>
      <w:r>
        <w:t xml:space="preserve"> 202</w:t>
      </w:r>
      <w:r w:rsidR="00D23377">
        <w:t>4</w:t>
      </w:r>
      <w:r>
        <w:t>.</w:t>
      </w:r>
    </w:p>
    <w:p w14:paraId="4559272F" w14:textId="77777777" w:rsidR="009862EE" w:rsidRDefault="009862EE" w:rsidP="009862EE"/>
    <w:p w14:paraId="08410DF8" w14:textId="3DEB9EDC" w:rsidR="009862EE" w:rsidRDefault="009862EE" w:rsidP="00300E6D">
      <w:pPr>
        <w:jc w:val="center"/>
      </w:pPr>
      <w:r>
        <w:t>GRADSKO VIJEĆE GRADA PAGA</w:t>
      </w:r>
    </w:p>
    <w:p w14:paraId="42C1990B" w14:textId="77777777" w:rsidR="009862EE" w:rsidRDefault="009862EE" w:rsidP="009862EE"/>
    <w:p w14:paraId="18190C72" w14:textId="0D5AF6C6" w:rsidR="009862EE" w:rsidRDefault="009862EE" w:rsidP="009862EE">
      <w:r>
        <w:t xml:space="preserve">                                                                                                               </w:t>
      </w:r>
      <w:r w:rsidR="00AA05CC">
        <w:t xml:space="preserve"> </w:t>
      </w:r>
      <w:r>
        <w:t xml:space="preserve"> Predsjednik</w:t>
      </w:r>
    </w:p>
    <w:p w14:paraId="13FF35E7" w14:textId="0B2E6164" w:rsidR="009862EE" w:rsidRDefault="009862EE" w:rsidP="009862EE">
      <w:r>
        <w:t xml:space="preserve">                                                                                                            </w:t>
      </w:r>
      <w:r w:rsidR="00AA05CC">
        <w:t xml:space="preserve"> </w:t>
      </w:r>
      <w:r>
        <w:t xml:space="preserve"> Gradskog vijeća</w:t>
      </w:r>
    </w:p>
    <w:p w14:paraId="40C39325" w14:textId="75B9BB4E" w:rsidR="009862EE" w:rsidRPr="00FD3921" w:rsidRDefault="009862EE" w:rsidP="009862EE">
      <w:r>
        <w:t xml:space="preserve">                                                                                                          </w:t>
      </w:r>
      <w:r w:rsidR="008F1A5C">
        <w:t xml:space="preserve">  </w:t>
      </w:r>
      <w:r>
        <w:t xml:space="preserve"> </w:t>
      </w:r>
      <w:r w:rsidR="00AA05CC">
        <w:t xml:space="preserve"> </w:t>
      </w:r>
      <w:r>
        <w:t xml:space="preserve">Jasna Magaš, v.r.                      </w:t>
      </w:r>
    </w:p>
    <w:p w14:paraId="29F0BD12" w14:textId="77777777" w:rsidR="009862EE" w:rsidRDefault="009862EE" w:rsidP="009862EE">
      <w:pPr>
        <w:jc w:val="both"/>
      </w:pPr>
    </w:p>
    <w:p w14:paraId="694DDFD8" w14:textId="77777777" w:rsidR="009862EE" w:rsidRDefault="009862EE" w:rsidP="002C33BF">
      <w:pPr>
        <w:jc w:val="both"/>
      </w:pPr>
    </w:p>
    <w:p w14:paraId="75C0CC76" w14:textId="77777777" w:rsidR="00A321D4" w:rsidRDefault="00A321D4" w:rsidP="002C33BF">
      <w:pPr>
        <w:jc w:val="both"/>
      </w:pPr>
    </w:p>
    <w:p w14:paraId="0070B08D" w14:textId="77777777" w:rsidR="00A321D4" w:rsidRDefault="00A321D4" w:rsidP="002C33BF">
      <w:pPr>
        <w:jc w:val="both"/>
      </w:pPr>
    </w:p>
    <w:p w14:paraId="7E31B110" w14:textId="77777777" w:rsidR="00A321D4" w:rsidRPr="00BF094E" w:rsidRDefault="00A321D4" w:rsidP="002C33B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1781C42" w14:textId="77777777" w:rsidR="000748CE" w:rsidRDefault="000748CE" w:rsidP="002C33BF">
      <w:pPr>
        <w:jc w:val="both"/>
      </w:pPr>
    </w:p>
    <w:sectPr w:rsidR="000748CE" w:rsidSect="006550DC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A8817" w14:textId="77777777" w:rsidR="008B01BE" w:rsidRDefault="008B01BE" w:rsidP="007E383E">
      <w:r>
        <w:separator/>
      </w:r>
    </w:p>
  </w:endnote>
  <w:endnote w:type="continuationSeparator" w:id="0">
    <w:p w14:paraId="50C06314" w14:textId="77777777" w:rsidR="008B01BE" w:rsidRDefault="008B01BE" w:rsidP="007E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3346348"/>
      <w:docPartObj>
        <w:docPartGallery w:val="Page Numbers (Bottom of Page)"/>
        <w:docPartUnique/>
      </w:docPartObj>
    </w:sdtPr>
    <w:sdtContent>
      <w:p w14:paraId="20DD57D6" w14:textId="751DEFC0" w:rsidR="00284A20" w:rsidRDefault="00284A2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A9032" w14:textId="77777777" w:rsidR="00B47ECC" w:rsidRDefault="00B47E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C64BC" w14:textId="77777777" w:rsidR="008B01BE" w:rsidRDefault="008B01BE" w:rsidP="007E383E">
      <w:r>
        <w:separator/>
      </w:r>
    </w:p>
  </w:footnote>
  <w:footnote w:type="continuationSeparator" w:id="0">
    <w:p w14:paraId="60226AB4" w14:textId="77777777" w:rsidR="008B01BE" w:rsidRDefault="008B01BE" w:rsidP="007E3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5D3BD2"/>
    <w:multiLevelType w:val="hybridMultilevel"/>
    <w:tmpl w:val="37D4124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AFEA3935"/>
    <w:multiLevelType w:val="hybridMultilevel"/>
    <w:tmpl w:val="C58241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F6145C16"/>
    <w:multiLevelType w:val="hybridMultilevel"/>
    <w:tmpl w:val="AB4CA34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FF64FF0A"/>
    <w:multiLevelType w:val="hybridMultilevel"/>
    <w:tmpl w:val="6F28E34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94429F"/>
    <w:multiLevelType w:val="hybridMultilevel"/>
    <w:tmpl w:val="30349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341"/>
    <w:multiLevelType w:val="hybridMultilevel"/>
    <w:tmpl w:val="F00A70B4"/>
    <w:lvl w:ilvl="0" w:tplc="2DCAF8B8">
      <w:start w:val="1"/>
      <w:numFmt w:val="upperLetter"/>
      <w:lvlText w:val="%1."/>
      <w:lvlJc w:val="left"/>
      <w:pPr>
        <w:ind w:left="69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4DB6E1B"/>
    <w:multiLevelType w:val="hybridMultilevel"/>
    <w:tmpl w:val="FF3C4F5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50C0A5F"/>
    <w:multiLevelType w:val="hybridMultilevel"/>
    <w:tmpl w:val="2A4217B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6C701CC"/>
    <w:multiLevelType w:val="hybridMultilevel"/>
    <w:tmpl w:val="3B4663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D5F30"/>
    <w:multiLevelType w:val="hybridMultilevel"/>
    <w:tmpl w:val="203A91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852CF"/>
    <w:multiLevelType w:val="hybridMultilevel"/>
    <w:tmpl w:val="2278D2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615F9"/>
    <w:multiLevelType w:val="hybridMultilevel"/>
    <w:tmpl w:val="58B0F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D6B86"/>
    <w:multiLevelType w:val="hybridMultilevel"/>
    <w:tmpl w:val="1DF6E9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C90"/>
    <w:multiLevelType w:val="hybridMultilevel"/>
    <w:tmpl w:val="CE9CB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6284B"/>
    <w:multiLevelType w:val="hybridMultilevel"/>
    <w:tmpl w:val="193A0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C3E24"/>
    <w:multiLevelType w:val="hybridMultilevel"/>
    <w:tmpl w:val="54B41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9535A"/>
    <w:multiLevelType w:val="hybridMultilevel"/>
    <w:tmpl w:val="1B201BBE"/>
    <w:lvl w:ilvl="0" w:tplc="AEE61DDA">
      <w:start w:val="1"/>
      <w:numFmt w:val="upperLetter"/>
      <w:lvlText w:val="%1."/>
      <w:lvlJc w:val="left"/>
      <w:pPr>
        <w:ind w:left="1210" w:hanging="360"/>
      </w:pPr>
      <w:rPr>
        <w:rFonts w:ascii="Times New Roman" w:eastAsiaTheme="minorHAnsi" w:hAnsi="Times New Roman" w:cs="Times New Roman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47A66"/>
    <w:multiLevelType w:val="multilevel"/>
    <w:tmpl w:val="D658A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DDE13A6"/>
    <w:multiLevelType w:val="hybridMultilevel"/>
    <w:tmpl w:val="12DAA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B12B3"/>
    <w:multiLevelType w:val="hybridMultilevel"/>
    <w:tmpl w:val="97DC477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1527C72"/>
    <w:multiLevelType w:val="hybridMultilevel"/>
    <w:tmpl w:val="277C2A18"/>
    <w:lvl w:ilvl="0" w:tplc="A07C401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570D5BF6"/>
    <w:multiLevelType w:val="hybridMultilevel"/>
    <w:tmpl w:val="923EC1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D08A4"/>
    <w:multiLevelType w:val="hybridMultilevel"/>
    <w:tmpl w:val="9C143F4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A44D852"/>
    <w:multiLevelType w:val="hybridMultilevel"/>
    <w:tmpl w:val="0A1AFA4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E455532"/>
    <w:multiLevelType w:val="hybridMultilevel"/>
    <w:tmpl w:val="59161D26"/>
    <w:lvl w:ilvl="0" w:tplc="DA9E94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961CE2"/>
    <w:multiLevelType w:val="hybridMultilevel"/>
    <w:tmpl w:val="36088BC7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4D16B5E"/>
    <w:multiLevelType w:val="hybridMultilevel"/>
    <w:tmpl w:val="E5663572"/>
    <w:lvl w:ilvl="0" w:tplc="86004E00">
      <w:start w:val="1"/>
      <w:numFmt w:val="upperLetter"/>
      <w:lvlText w:val="%1."/>
      <w:lvlJc w:val="left"/>
      <w:pPr>
        <w:ind w:left="1320" w:hanging="360"/>
      </w:pPr>
      <w:rPr>
        <w:rFonts w:asciiTheme="minorHAnsi" w:eastAsia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6539713E"/>
    <w:multiLevelType w:val="hybridMultilevel"/>
    <w:tmpl w:val="C69286F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CD6118A"/>
    <w:multiLevelType w:val="hybridMultilevel"/>
    <w:tmpl w:val="08DEA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7079D"/>
    <w:multiLevelType w:val="hybridMultilevel"/>
    <w:tmpl w:val="1C787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F67F1"/>
    <w:multiLevelType w:val="hybridMultilevel"/>
    <w:tmpl w:val="13CAB35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07D3100"/>
    <w:multiLevelType w:val="hybridMultilevel"/>
    <w:tmpl w:val="F23EF1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F123F"/>
    <w:multiLevelType w:val="hybridMultilevel"/>
    <w:tmpl w:val="5B8223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422D7"/>
    <w:multiLevelType w:val="hybridMultilevel"/>
    <w:tmpl w:val="A77A8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F6FC6"/>
    <w:multiLevelType w:val="hybridMultilevel"/>
    <w:tmpl w:val="98D474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74162">
    <w:abstractNumId w:val="5"/>
  </w:num>
  <w:num w:numId="2" w16cid:durableId="1354302703">
    <w:abstractNumId w:val="12"/>
  </w:num>
  <w:num w:numId="3" w16cid:durableId="657462787">
    <w:abstractNumId w:val="24"/>
  </w:num>
  <w:num w:numId="4" w16cid:durableId="1314068879">
    <w:abstractNumId w:val="26"/>
  </w:num>
  <w:num w:numId="5" w16cid:durableId="1375230933">
    <w:abstractNumId w:val="16"/>
  </w:num>
  <w:num w:numId="6" w16cid:durableId="1554342030">
    <w:abstractNumId w:val="17"/>
  </w:num>
  <w:num w:numId="7" w16cid:durableId="101844111">
    <w:abstractNumId w:val="20"/>
  </w:num>
  <w:num w:numId="8" w16cid:durableId="354043279">
    <w:abstractNumId w:val="9"/>
  </w:num>
  <w:num w:numId="9" w16cid:durableId="250429406">
    <w:abstractNumId w:val="4"/>
  </w:num>
  <w:num w:numId="10" w16cid:durableId="1998604974">
    <w:abstractNumId w:val="34"/>
  </w:num>
  <w:num w:numId="11" w16cid:durableId="1400204099">
    <w:abstractNumId w:val="10"/>
  </w:num>
  <w:num w:numId="12" w16cid:durableId="652375788">
    <w:abstractNumId w:val="28"/>
  </w:num>
  <w:num w:numId="13" w16cid:durableId="2022122625">
    <w:abstractNumId w:val="11"/>
  </w:num>
  <w:num w:numId="14" w16cid:durableId="750809923">
    <w:abstractNumId w:val="31"/>
  </w:num>
  <w:num w:numId="15" w16cid:durableId="1987661304">
    <w:abstractNumId w:val="14"/>
  </w:num>
  <w:num w:numId="16" w16cid:durableId="1973827789">
    <w:abstractNumId w:val="15"/>
  </w:num>
  <w:num w:numId="17" w16cid:durableId="1509098537">
    <w:abstractNumId w:val="13"/>
  </w:num>
  <w:num w:numId="18" w16cid:durableId="2074348587">
    <w:abstractNumId w:val="33"/>
  </w:num>
  <w:num w:numId="19" w16cid:durableId="39286573">
    <w:abstractNumId w:val="22"/>
  </w:num>
  <w:num w:numId="20" w16cid:durableId="238906857">
    <w:abstractNumId w:val="32"/>
  </w:num>
  <w:num w:numId="21" w16cid:durableId="476918227">
    <w:abstractNumId w:val="18"/>
  </w:num>
  <w:num w:numId="22" w16cid:durableId="392316560">
    <w:abstractNumId w:val="8"/>
  </w:num>
  <w:num w:numId="23" w16cid:durableId="1526357926">
    <w:abstractNumId w:val="25"/>
  </w:num>
  <w:num w:numId="24" w16cid:durableId="1566989621">
    <w:abstractNumId w:val="29"/>
  </w:num>
  <w:num w:numId="25" w16cid:durableId="1936476061">
    <w:abstractNumId w:val="2"/>
  </w:num>
  <w:num w:numId="26" w16cid:durableId="638656940">
    <w:abstractNumId w:val="19"/>
  </w:num>
  <w:num w:numId="27" w16cid:durableId="1378167666">
    <w:abstractNumId w:val="3"/>
  </w:num>
  <w:num w:numId="28" w16cid:durableId="1791631651">
    <w:abstractNumId w:val="6"/>
  </w:num>
  <w:num w:numId="29" w16cid:durableId="1257009745">
    <w:abstractNumId w:val="27"/>
  </w:num>
  <w:num w:numId="30" w16cid:durableId="340206682">
    <w:abstractNumId w:val="30"/>
  </w:num>
  <w:num w:numId="31" w16cid:durableId="281420165">
    <w:abstractNumId w:val="1"/>
  </w:num>
  <w:num w:numId="32" w16cid:durableId="1126971573">
    <w:abstractNumId w:val="0"/>
  </w:num>
  <w:num w:numId="33" w16cid:durableId="1340112864">
    <w:abstractNumId w:val="21"/>
  </w:num>
  <w:num w:numId="34" w16cid:durableId="1661348640">
    <w:abstractNumId w:val="23"/>
  </w:num>
  <w:num w:numId="35" w16cid:durableId="879586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97"/>
    <w:rsid w:val="000023EB"/>
    <w:rsid w:val="000036EF"/>
    <w:rsid w:val="00004CB1"/>
    <w:rsid w:val="00005AB6"/>
    <w:rsid w:val="00005AE7"/>
    <w:rsid w:val="0001088E"/>
    <w:rsid w:val="00010A38"/>
    <w:rsid w:val="00011764"/>
    <w:rsid w:val="00014B40"/>
    <w:rsid w:val="00014BA1"/>
    <w:rsid w:val="00014BC2"/>
    <w:rsid w:val="0001595A"/>
    <w:rsid w:val="00017530"/>
    <w:rsid w:val="00017CAE"/>
    <w:rsid w:val="00017CE1"/>
    <w:rsid w:val="000224E9"/>
    <w:rsid w:val="00023D33"/>
    <w:rsid w:val="000256D2"/>
    <w:rsid w:val="00027E40"/>
    <w:rsid w:val="00031944"/>
    <w:rsid w:val="00031CD9"/>
    <w:rsid w:val="00033099"/>
    <w:rsid w:val="000337D0"/>
    <w:rsid w:val="000345D6"/>
    <w:rsid w:val="00034D9D"/>
    <w:rsid w:val="000350A5"/>
    <w:rsid w:val="00035DD8"/>
    <w:rsid w:val="00036FEE"/>
    <w:rsid w:val="00041452"/>
    <w:rsid w:val="00041BDE"/>
    <w:rsid w:val="0004236E"/>
    <w:rsid w:val="00042EF3"/>
    <w:rsid w:val="000434AA"/>
    <w:rsid w:val="0004356F"/>
    <w:rsid w:val="00043E1D"/>
    <w:rsid w:val="000445DB"/>
    <w:rsid w:val="00046F79"/>
    <w:rsid w:val="000476CD"/>
    <w:rsid w:val="00050256"/>
    <w:rsid w:val="000512D2"/>
    <w:rsid w:val="00051431"/>
    <w:rsid w:val="00051C8E"/>
    <w:rsid w:val="00051FA6"/>
    <w:rsid w:val="000523A5"/>
    <w:rsid w:val="00055550"/>
    <w:rsid w:val="00055EF6"/>
    <w:rsid w:val="00056C3C"/>
    <w:rsid w:val="000607B5"/>
    <w:rsid w:val="000624F5"/>
    <w:rsid w:val="00062884"/>
    <w:rsid w:val="0006468B"/>
    <w:rsid w:val="00065E62"/>
    <w:rsid w:val="000667BE"/>
    <w:rsid w:val="00066848"/>
    <w:rsid w:val="000670C4"/>
    <w:rsid w:val="00067115"/>
    <w:rsid w:val="00070D46"/>
    <w:rsid w:val="00070EE1"/>
    <w:rsid w:val="0007184D"/>
    <w:rsid w:val="000748CE"/>
    <w:rsid w:val="00074B08"/>
    <w:rsid w:val="00077535"/>
    <w:rsid w:val="000778C8"/>
    <w:rsid w:val="00081B0D"/>
    <w:rsid w:val="00081C7F"/>
    <w:rsid w:val="0008404D"/>
    <w:rsid w:val="00084C22"/>
    <w:rsid w:val="00085E18"/>
    <w:rsid w:val="000908DE"/>
    <w:rsid w:val="00090D5F"/>
    <w:rsid w:val="0009275A"/>
    <w:rsid w:val="00094769"/>
    <w:rsid w:val="000948C1"/>
    <w:rsid w:val="000A0513"/>
    <w:rsid w:val="000A3DC3"/>
    <w:rsid w:val="000A46CC"/>
    <w:rsid w:val="000A4A12"/>
    <w:rsid w:val="000A6E51"/>
    <w:rsid w:val="000B0138"/>
    <w:rsid w:val="000B0FA3"/>
    <w:rsid w:val="000B1A12"/>
    <w:rsid w:val="000B5C7C"/>
    <w:rsid w:val="000B62CB"/>
    <w:rsid w:val="000B6653"/>
    <w:rsid w:val="000B6707"/>
    <w:rsid w:val="000C0058"/>
    <w:rsid w:val="000C2849"/>
    <w:rsid w:val="000C480F"/>
    <w:rsid w:val="000C5AB0"/>
    <w:rsid w:val="000D00C4"/>
    <w:rsid w:val="000D2F55"/>
    <w:rsid w:val="000D4FAC"/>
    <w:rsid w:val="000D58EB"/>
    <w:rsid w:val="000D6CA2"/>
    <w:rsid w:val="000D7B7F"/>
    <w:rsid w:val="000E154E"/>
    <w:rsid w:val="000E1FCA"/>
    <w:rsid w:val="000E4003"/>
    <w:rsid w:val="000E498D"/>
    <w:rsid w:val="000E5375"/>
    <w:rsid w:val="000E554B"/>
    <w:rsid w:val="000E5F4F"/>
    <w:rsid w:val="000F22E2"/>
    <w:rsid w:val="000F2B67"/>
    <w:rsid w:val="000F33FF"/>
    <w:rsid w:val="000F34D8"/>
    <w:rsid w:val="000F38DC"/>
    <w:rsid w:val="000F50CF"/>
    <w:rsid w:val="000F6782"/>
    <w:rsid w:val="000F680E"/>
    <w:rsid w:val="000F7039"/>
    <w:rsid w:val="000F7B1C"/>
    <w:rsid w:val="000F7BCE"/>
    <w:rsid w:val="001019F9"/>
    <w:rsid w:val="00101D95"/>
    <w:rsid w:val="00102010"/>
    <w:rsid w:val="00102804"/>
    <w:rsid w:val="00102E2D"/>
    <w:rsid w:val="00104711"/>
    <w:rsid w:val="00105763"/>
    <w:rsid w:val="00105A30"/>
    <w:rsid w:val="00105E8E"/>
    <w:rsid w:val="00106749"/>
    <w:rsid w:val="00107F6F"/>
    <w:rsid w:val="0011029A"/>
    <w:rsid w:val="0011057A"/>
    <w:rsid w:val="001108BB"/>
    <w:rsid w:val="0011338A"/>
    <w:rsid w:val="00113D7C"/>
    <w:rsid w:val="00114D91"/>
    <w:rsid w:val="00114E04"/>
    <w:rsid w:val="0011535C"/>
    <w:rsid w:val="00117432"/>
    <w:rsid w:val="001179BE"/>
    <w:rsid w:val="00120D08"/>
    <w:rsid w:val="001223DA"/>
    <w:rsid w:val="00122CB1"/>
    <w:rsid w:val="00123A03"/>
    <w:rsid w:val="0012415F"/>
    <w:rsid w:val="001241A8"/>
    <w:rsid w:val="001250DA"/>
    <w:rsid w:val="00126C63"/>
    <w:rsid w:val="0013075B"/>
    <w:rsid w:val="001319C5"/>
    <w:rsid w:val="00131A1C"/>
    <w:rsid w:val="00131D79"/>
    <w:rsid w:val="001324EF"/>
    <w:rsid w:val="0013334F"/>
    <w:rsid w:val="00134A7E"/>
    <w:rsid w:val="00134DB1"/>
    <w:rsid w:val="00135DAB"/>
    <w:rsid w:val="00136B10"/>
    <w:rsid w:val="00137246"/>
    <w:rsid w:val="00137F43"/>
    <w:rsid w:val="00137FAF"/>
    <w:rsid w:val="00140EEA"/>
    <w:rsid w:val="00140F0A"/>
    <w:rsid w:val="00141107"/>
    <w:rsid w:val="001425C1"/>
    <w:rsid w:val="001428EA"/>
    <w:rsid w:val="00147354"/>
    <w:rsid w:val="001477B6"/>
    <w:rsid w:val="00147AAB"/>
    <w:rsid w:val="0015074A"/>
    <w:rsid w:val="001507B8"/>
    <w:rsid w:val="00152C1A"/>
    <w:rsid w:val="00154DF6"/>
    <w:rsid w:val="001553C3"/>
    <w:rsid w:val="0015555D"/>
    <w:rsid w:val="0015658B"/>
    <w:rsid w:val="00156DDD"/>
    <w:rsid w:val="0016154C"/>
    <w:rsid w:val="001630BB"/>
    <w:rsid w:val="001639C8"/>
    <w:rsid w:val="001658D1"/>
    <w:rsid w:val="0016628A"/>
    <w:rsid w:val="00171073"/>
    <w:rsid w:val="00173077"/>
    <w:rsid w:val="001736BC"/>
    <w:rsid w:val="001743DF"/>
    <w:rsid w:val="00175882"/>
    <w:rsid w:val="0017664D"/>
    <w:rsid w:val="0017680D"/>
    <w:rsid w:val="001819CE"/>
    <w:rsid w:val="0018247E"/>
    <w:rsid w:val="00182B5C"/>
    <w:rsid w:val="001848A9"/>
    <w:rsid w:val="00185598"/>
    <w:rsid w:val="00185CE7"/>
    <w:rsid w:val="0018606F"/>
    <w:rsid w:val="001873BA"/>
    <w:rsid w:val="0019125A"/>
    <w:rsid w:val="00192FA2"/>
    <w:rsid w:val="00194475"/>
    <w:rsid w:val="00195007"/>
    <w:rsid w:val="00195641"/>
    <w:rsid w:val="001965B6"/>
    <w:rsid w:val="0019744F"/>
    <w:rsid w:val="001A132A"/>
    <w:rsid w:val="001A1374"/>
    <w:rsid w:val="001A45DF"/>
    <w:rsid w:val="001A4AEA"/>
    <w:rsid w:val="001A5160"/>
    <w:rsid w:val="001A7C23"/>
    <w:rsid w:val="001B2F8C"/>
    <w:rsid w:val="001B4749"/>
    <w:rsid w:val="001C035E"/>
    <w:rsid w:val="001C2DFF"/>
    <w:rsid w:val="001C3DA7"/>
    <w:rsid w:val="001C4FE7"/>
    <w:rsid w:val="001C5A90"/>
    <w:rsid w:val="001C5FD4"/>
    <w:rsid w:val="001D2A80"/>
    <w:rsid w:val="001D39FA"/>
    <w:rsid w:val="001D5ABA"/>
    <w:rsid w:val="001D6961"/>
    <w:rsid w:val="001D6D42"/>
    <w:rsid w:val="001D6E9F"/>
    <w:rsid w:val="001E5381"/>
    <w:rsid w:val="001E77B2"/>
    <w:rsid w:val="001F0361"/>
    <w:rsid w:val="001F223E"/>
    <w:rsid w:val="001F2BAD"/>
    <w:rsid w:val="001F7B2A"/>
    <w:rsid w:val="00200277"/>
    <w:rsid w:val="002005D2"/>
    <w:rsid w:val="00200E5B"/>
    <w:rsid w:val="00202974"/>
    <w:rsid w:val="002029BE"/>
    <w:rsid w:val="00204215"/>
    <w:rsid w:val="00205C3C"/>
    <w:rsid w:val="00206492"/>
    <w:rsid w:val="00207B5B"/>
    <w:rsid w:val="00212E6D"/>
    <w:rsid w:val="00213123"/>
    <w:rsid w:val="002131C2"/>
    <w:rsid w:val="002146D9"/>
    <w:rsid w:val="002209FA"/>
    <w:rsid w:val="00220BBE"/>
    <w:rsid w:val="002227D7"/>
    <w:rsid w:val="00225B69"/>
    <w:rsid w:val="0023065E"/>
    <w:rsid w:val="00231F15"/>
    <w:rsid w:val="002326B1"/>
    <w:rsid w:val="00234DBC"/>
    <w:rsid w:val="002352A5"/>
    <w:rsid w:val="002368FD"/>
    <w:rsid w:val="00237168"/>
    <w:rsid w:val="002402FE"/>
    <w:rsid w:val="00241F9B"/>
    <w:rsid w:val="00242618"/>
    <w:rsid w:val="002465B3"/>
    <w:rsid w:val="00246C60"/>
    <w:rsid w:val="00247170"/>
    <w:rsid w:val="00247585"/>
    <w:rsid w:val="00247A75"/>
    <w:rsid w:val="00250D48"/>
    <w:rsid w:val="00253AFD"/>
    <w:rsid w:val="00253F02"/>
    <w:rsid w:val="00254107"/>
    <w:rsid w:val="0025437F"/>
    <w:rsid w:val="00254408"/>
    <w:rsid w:val="00254C14"/>
    <w:rsid w:val="0025588E"/>
    <w:rsid w:val="00255B9B"/>
    <w:rsid w:val="00256735"/>
    <w:rsid w:val="00257186"/>
    <w:rsid w:val="002572CF"/>
    <w:rsid w:val="00257FA4"/>
    <w:rsid w:val="00262A1A"/>
    <w:rsid w:val="002639BA"/>
    <w:rsid w:val="00265475"/>
    <w:rsid w:val="00265768"/>
    <w:rsid w:val="00266CC1"/>
    <w:rsid w:val="002671CA"/>
    <w:rsid w:val="00270D17"/>
    <w:rsid w:val="00271F18"/>
    <w:rsid w:val="002725E2"/>
    <w:rsid w:val="002727D4"/>
    <w:rsid w:val="00272A8D"/>
    <w:rsid w:val="002730AA"/>
    <w:rsid w:val="00273C6B"/>
    <w:rsid w:val="002750FE"/>
    <w:rsid w:val="00275B8A"/>
    <w:rsid w:val="0028011A"/>
    <w:rsid w:val="002805A3"/>
    <w:rsid w:val="00283BF2"/>
    <w:rsid w:val="00284A20"/>
    <w:rsid w:val="002857FF"/>
    <w:rsid w:val="00286DDC"/>
    <w:rsid w:val="002879A5"/>
    <w:rsid w:val="00287E23"/>
    <w:rsid w:val="00291626"/>
    <w:rsid w:val="00291DFE"/>
    <w:rsid w:val="00291FA6"/>
    <w:rsid w:val="00292FEB"/>
    <w:rsid w:val="00294DFF"/>
    <w:rsid w:val="002970B9"/>
    <w:rsid w:val="00297485"/>
    <w:rsid w:val="00297A65"/>
    <w:rsid w:val="002A06C6"/>
    <w:rsid w:val="002A0FD5"/>
    <w:rsid w:val="002A1383"/>
    <w:rsid w:val="002A2BE0"/>
    <w:rsid w:val="002A3560"/>
    <w:rsid w:val="002A62E5"/>
    <w:rsid w:val="002A698E"/>
    <w:rsid w:val="002A7799"/>
    <w:rsid w:val="002B0B33"/>
    <w:rsid w:val="002B1588"/>
    <w:rsid w:val="002B39FD"/>
    <w:rsid w:val="002B6974"/>
    <w:rsid w:val="002B6A52"/>
    <w:rsid w:val="002B6D2C"/>
    <w:rsid w:val="002C2636"/>
    <w:rsid w:val="002C33BF"/>
    <w:rsid w:val="002C56F7"/>
    <w:rsid w:val="002C6926"/>
    <w:rsid w:val="002C73F2"/>
    <w:rsid w:val="002C7500"/>
    <w:rsid w:val="002C7557"/>
    <w:rsid w:val="002D0E09"/>
    <w:rsid w:val="002D0EF6"/>
    <w:rsid w:val="002D14B3"/>
    <w:rsid w:val="002D2270"/>
    <w:rsid w:val="002D4CBC"/>
    <w:rsid w:val="002D5C47"/>
    <w:rsid w:val="002D60FB"/>
    <w:rsid w:val="002D627D"/>
    <w:rsid w:val="002D67BE"/>
    <w:rsid w:val="002D7B7E"/>
    <w:rsid w:val="002E01F1"/>
    <w:rsid w:val="002E08A6"/>
    <w:rsid w:val="002E10AD"/>
    <w:rsid w:val="002E16DB"/>
    <w:rsid w:val="002E25B2"/>
    <w:rsid w:val="002E3EF9"/>
    <w:rsid w:val="002E6206"/>
    <w:rsid w:val="002E7527"/>
    <w:rsid w:val="002F057D"/>
    <w:rsid w:val="002F0633"/>
    <w:rsid w:val="002F26BF"/>
    <w:rsid w:val="002F2FCD"/>
    <w:rsid w:val="002F5B6E"/>
    <w:rsid w:val="002F5C81"/>
    <w:rsid w:val="002F6802"/>
    <w:rsid w:val="002F6E67"/>
    <w:rsid w:val="00300E6D"/>
    <w:rsid w:val="0030172E"/>
    <w:rsid w:val="00301931"/>
    <w:rsid w:val="00302474"/>
    <w:rsid w:val="0030313B"/>
    <w:rsid w:val="0030376D"/>
    <w:rsid w:val="0030455C"/>
    <w:rsid w:val="00304CF6"/>
    <w:rsid w:val="00307918"/>
    <w:rsid w:val="0031003C"/>
    <w:rsid w:val="00311AE6"/>
    <w:rsid w:val="00314506"/>
    <w:rsid w:val="00315F83"/>
    <w:rsid w:val="00316A66"/>
    <w:rsid w:val="00321530"/>
    <w:rsid w:val="00324928"/>
    <w:rsid w:val="00325D6E"/>
    <w:rsid w:val="00330CB5"/>
    <w:rsid w:val="003310DD"/>
    <w:rsid w:val="00331EEC"/>
    <w:rsid w:val="00335D28"/>
    <w:rsid w:val="00336765"/>
    <w:rsid w:val="00340DF7"/>
    <w:rsid w:val="00343927"/>
    <w:rsid w:val="003467AC"/>
    <w:rsid w:val="00347B87"/>
    <w:rsid w:val="00353784"/>
    <w:rsid w:val="00353E6E"/>
    <w:rsid w:val="003547F8"/>
    <w:rsid w:val="00355124"/>
    <w:rsid w:val="0035582B"/>
    <w:rsid w:val="00355EA7"/>
    <w:rsid w:val="00360D48"/>
    <w:rsid w:val="003630B4"/>
    <w:rsid w:val="00364FA4"/>
    <w:rsid w:val="0037014E"/>
    <w:rsid w:val="00370199"/>
    <w:rsid w:val="003715B5"/>
    <w:rsid w:val="003733DC"/>
    <w:rsid w:val="00373605"/>
    <w:rsid w:val="00373830"/>
    <w:rsid w:val="003743D5"/>
    <w:rsid w:val="0037467D"/>
    <w:rsid w:val="00374754"/>
    <w:rsid w:val="00374DEF"/>
    <w:rsid w:val="003763BE"/>
    <w:rsid w:val="00377D62"/>
    <w:rsid w:val="0038073D"/>
    <w:rsid w:val="0038093C"/>
    <w:rsid w:val="0038193E"/>
    <w:rsid w:val="00383286"/>
    <w:rsid w:val="003835A8"/>
    <w:rsid w:val="003849ED"/>
    <w:rsid w:val="00385C30"/>
    <w:rsid w:val="00386267"/>
    <w:rsid w:val="0038697C"/>
    <w:rsid w:val="00386A3A"/>
    <w:rsid w:val="0039001A"/>
    <w:rsid w:val="00391BA5"/>
    <w:rsid w:val="00392699"/>
    <w:rsid w:val="00393B13"/>
    <w:rsid w:val="00394F11"/>
    <w:rsid w:val="003960EC"/>
    <w:rsid w:val="00396A22"/>
    <w:rsid w:val="0039790D"/>
    <w:rsid w:val="003A022F"/>
    <w:rsid w:val="003A05FE"/>
    <w:rsid w:val="003A205C"/>
    <w:rsid w:val="003A3C65"/>
    <w:rsid w:val="003A6142"/>
    <w:rsid w:val="003A6462"/>
    <w:rsid w:val="003A69E5"/>
    <w:rsid w:val="003A6B4B"/>
    <w:rsid w:val="003B053F"/>
    <w:rsid w:val="003B2DE1"/>
    <w:rsid w:val="003B3E65"/>
    <w:rsid w:val="003B56BC"/>
    <w:rsid w:val="003B5B73"/>
    <w:rsid w:val="003B6B3C"/>
    <w:rsid w:val="003B6C85"/>
    <w:rsid w:val="003B7333"/>
    <w:rsid w:val="003B7A8B"/>
    <w:rsid w:val="003C142D"/>
    <w:rsid w:val="003C1492"/>
    <w:rsid w:val="003C187A"/>
    <w:rsid w:val="003C1A70"/>
    <w:rsid w:val="003C1FF3"/>
    <w:rsid w:val="003C259D"/>
    <w:rsid w:val="003C3353"/>
    <w:rsid w:val="003C3B70"/>
    <w:rsid w:val="003C3F6B"/>
    <w:rsid w:val="003C414B"/>
    <w:rsid w:val="003C4826"/>
    <w:rsid w:val="003C4E4B"/>
    <w:rsid w:val="003C586E"/>
    <w:rsid w:val="003C64EA"/>
    <w:rsid w:val="003C6C9C"/>
    <w:rsid w:val="003D060F"/>
    <w:rsid w:val="003D4414"/>
    <w:rsid w:val="003D49F2"/>
    <w:rsid w:val="003D4B62"/>
    <w:rsid w:val="003D7272"/>
    <w:rsid w:val="003D7D1B"/>
    <w:rsid w:val="003E2BD8"/>
    <w:rsid w:val="003E580D"/>
    <w:rsid w:val="003E77A4"/>
    <w:rsid w:val="003F219B"/>
    <w:rsid w:val="003F4A9C"/>
    <w:rsid w:val="003F588B"/>
    <w:rsid w:val="003F5A04"/>
    <w:rsid w:val="003F754A"/>
    <w:rsid w:val="004005A4"/>
    <w:rsid w:val="004006B0"/>
    <w:rsid w:val="00400B0B"/>
    <w:rsid w:val="00401A71"/>
    <w:rsid w:val="00403478"/>
    <w:rsid w:val="00405ED5"/>
    <w:rsid w:val="00405FDC"/>
    <w:rsid w:val="0041024B"/>
    <w:rsid w:val="00410648"/>
    <w:rsid w:val="00417676"/>
    <w:rsid w:val="0042113C"/>
    <w:rsid w:val="00421781"/>
    <w:rsid w:val="004236A5"/>
    <w:rsid w:val="00423BBA"/>
    <w:rsid w:val="00424659"/>
    <w:rsid w:val="00427463"/>
    <w:rsid w:val="00430AE7"/>
    <w:rsid w:val="0043128F"/>
    <w:rsid w:val="0043142D"/>
    <w:rsid w:val="0043237A"/>
    <w:rsid w:val="004339E7"/>
    <w:rsid w:val="00433E45"/>
    <w:rsid w:val="00435DF3"/>
    <w:rsid w:val="00436F8B"/>
    <w:rsid w:val="004372E3"/>
    <w:rsid w:val="00437ECA"/>
    <w:rsid w:val="00440C4B"/>
    <w:rsid w:val="00444680"/>
    <w:rsid w:val="00444D47"/>
    <w:rsid w:val="004459CF"/>
    <w:rsid w:val="00446085"/>
    <w:rsid w:val="00447620"/>
    <w:rsid w:val="00447977"/>
    <w:rsid w:val="0045002B"/>
    <w:rsid w:val="0045138F"/>
    <w:rsid w:val="004516CD"/>
    <w:rsid w:val="00452EA5"/>
    <w:rsid w:val="00453D2E"/>
    <w:rsid w:val="004547FF"/>
    <w:rsid w:val="00454DBF"/>
    <w:rsid w:val="0045683B"/>
    <w:rsid w:val="004579B0"/>
    <w:rsid w:val="00461673"/>
    <w:rsid w:val="0046180A"/>
    <w:rsid w:val="00461E0A"/>
    <w:rsid w:val="004625BC"/>
    <w:rsid w:val="00463219"/>
    <w:rsid w:val="00464318"/>
    <w:rsid w:val="00464A26"/>
    <w:rsid w:val="00465324"/>
    <w:rsid w:val="00466137"/>
    <w:rsid w:val="0046688B"/>
    <w:rsid w:val="00466A39"/>
    <w:rsid w:val="004672C8"/>
    <w:rsid w:val="00467F3D"/>
    <w:rsid w:val="00471197"/>
    <w:rsid w:val="004721DF"/>
    <w:rsid w:val="004742EE"/>
    <w:rsid w:val="00474586"/>
    <w:rsid w:val="0047492C"/>
    <w:rsid w:val="00474A31"/>
    <w:rsid w:val="004752DB"/>
    <w:rsid w:val="004758D2"/>
    <w:rsid w:val="00476554"/>
    <w:rsid w:val="00480793"/>
    <w:rsid w:val="00480930"/>
    <w:rsid w:val="00481E09"/>
    <w:rsid w:val="0048528E"/>
    <w:rsid w:val="004855C7"/>
    <w:rsid w:val="00485726"/>
    <w:rsid w:val="004859B0"/>
    <w:rsid w:val="0048789B"/>
    <w:rsid w:val="00487C3D"/>
    <w:rsid w:val="00490F99"/>
    <w:rsid w:val="00491FFF"/>
    <w:rsid w:val="004929A5"/>
    <w:rsid w:val="004934E7"/>
    <w:rsid w:val="004936C5"/>
    <w:rsid w:val="00494393"/>
    <w:rsid w:val="0049442F"/>
    <w:rsid w:val="004959AF"/>
    <w:rsid w:val="00495A96"/>
    <w:rsid w:val="0049703B"/>
    <w:rsid w:val="004A0245"/>
    <w:rsid w:val="004A0F78"/>
    <w:rsid w:val="004A27C4"/>
    <w:rsid w:val="004A317E"/>
    <w:rsid w:val="004A418C"/>
    <w:rsid w:val="004A4C5E"/>
    <w:rsid w:val="004A6CD8"/>
    <w:rsid w:val="004A7601"/>
    <w:rsid w:val="004B107C"/>
    <w:rsid w:val="004B3F8D"/>
    <w:rsid w:val="004B4D57"/>
    <w:rsid w:val="004B5B34"/>
    <w:rsid w:val="004B7CB6"/>
    <w:rsid w:val="004C0548"/>
    <w:rsid w:val="004C1999"/>
    <w:rsid w:val="004C1A79"/>
    <w:rsid w:val="004C1FF6"/>
    <w:rsid w:val="004C2700"/>
    <w:rsid w:val="004C3943"/>
    <w:rsid w:val="004C4036"/>
    <w:rsid w:val="004C4D5C"/>
    <w:rsid w:val="004C5CFD"/>
    <w:rsid w:val="004C7E32"/>
    <w:rsid w:val="004D07B4"/>
    <w:rsid w:val="004D1C20"/>
    <w:rsid w:val="004D1CE4"/>
    <w:rsid w:val="004D4381"/>
    <w:rsid w:val="004D487D"/>
    <w:rsid w:val="004D5659"/>
    <w:rsid w:val="004D5DC9"/>
    <w:rsid w:val="004D7730"/>
    <w:rsid w:val="004D7F0C"/>
    <w:rsid w:val="004E0088"/>
    <w:rsid w:val="004E1E1A"/>
    <w:rsid w:val="004E2537"/>
    <w:rsid w:val="004E27D8"/>
    <w:rsid w:val="004E2CF2"/>
    <w:rsid w:val="004E33B8"/>
    <w:rsid w:val="004E4D6F"/>
    <w:rsid w:val="004E5C4C"/>
    <w:rsid w:val="004E7FBA"/>
    <w:rsid w:val="004F0071"/>
    <w:rsid w:val="004F10F3"/>
    <w:rsid w:val="004F1EAB"/>
    <w:rsid w:val="004F2C15"/>
    <w:rsid w:val="004F4657"/>
    <w:rsid w:val="004F5DBF"/>
    <w:rsid w:val="004F5E2A"/>
    <w:rsid w:val="004F7DD3"/>
    <w:rsid w:val="00500BFF"/>
    <w:rsid w:val="00502A55"/>
    <w:rsid w:val="00503A29"/>
    <w:rsid w:val="00504EB0"/>
    <w:rsid w:val="005055F2"/>
    <w:rsid w:val="00506873"/>
    <w:rsid w:val="00510321"/>
    <w:rsid w:val="005103BC"/>
    <w:rsid w:val="0051054D"/>
    <w:rsid w:val="00510884"/>
    <w:rsid w:val="00510A16"/>
    <w:rsid w:val="00511663"/>
    <w:rsid w:val="005116B1"/>
    <w:rsid w:val="0051194E"/>
    <w:rsid w:val="0051196A"/>
    <w:rsid w:val="00514D9E"/>
    <w:rsid w:val="005152B9"/>
    <w:rsid w:val="005158C0"/>
    <w:rsid w:val="00516A2D"/>
    <w:rsid w:val="00517911"/>
    <w:rsid w:val="005202AC"/>
    <w:rsid w:val="0052132A"/>
    <w:rsid w:val="00521BDC"/>
    <w:rsid w:val="0052536A"/>
    <w:rsid w:val="0052556B"/>
    <w:rsid w:val="00526370"/>
    <w:rsid w:val="00526570"/>
    <w:rsid w:val="005265D3"/>
    <w:rsid w:val="00527203"/>
    <w:rsid w:val="00527ECA"/>
    <w:rsid w:val="0053168F"/>
    <w:rsid w:val="00533CA9"/>
    <w:rsid w:val="00534837"/>
    <w:rsid w:val="005379AE"/>
    <w:rsid w:val="00541A6C"/>
    <w:rsid w:val="00543246"/>
    <w:rsid w:val="00544D05"/>
    <w:rsid w:val="00551C58"/>
    <w:rsid w:val="00551C95"/>
    <w:rsid w:val="0055215E"/>
    <w:rsid w:val="00552B79"/>
    <w:rsid w:val="00553552"/>
    <w:rsid w:val="00553749"/>
    <w:rsid w:val="0055492F"/>
    <w:rsid w:val="00554E70"/>
    <w:rsid w:val="00556A52"/>
    <w:rsid w:val="00557689"/>
    <w:rsid w:val="0056075E"/>
    <w:rsid w:val="00564A7D"/>
    <w:rsid w:val="00564BB6"/>
    <w:rsid w:val="00565AFC"/>
    <w:rsid w:val="00566160"/>
    <w:rsid w:val="005663EB"/>
    <w:rsid w:val="00567825"/>
    <w:rsid w:val="00570203"/>
    <w:rsid w:val="00570314"/>
    <w:rsid w:val="00571870"/>
    <w:rsid w:val="00577F75"/>
    <w:rsid w:val="005809D4"/>
    <w:rsid w:val="00580A33"/>
    <w:rsid w:val="00581350"/>
    <w:rsid w:val="005813D4"/>
    <w:rsid w:val="005815DB"/>
    <w:rsid w:val="0058232E"/>
    <w:rsid w:val="00582B36"/>
    <w:rsid w:val="00583D64"/>
    <w:rsid w:val="00584DDD"/>
    <w:rsid w:val="00592CDF"/>
    <w:rsid w:val="005939CD"/>
    <w:rsid w:val="00593E84"/>
    <w:rsid w:val="00595219"/>
    <w:rsid w:val="00596180"/>
    <w:rsid w:val="00597210"/>
    <w:rsid w:val="00597252"/>
    <w:rsid w:val="005A007A"/>
    <w:rsid w:val="005A0495"/>
    <w:rsid w:val="005A4489"/>
    <w:rsid w:val="005A694F"/>
    <w:rsid w:val="005A6D4D"/>
    <w:rsid w:val="005A76A4"/>
    <w:rsid w:val="005A7B84"/>
    <w:rsid w:val="005B037F"/>
    <w:rsid w:val="005B1C83"/>
    <w:rsid w:val="005B1D84"/>
    <w:rsid w:val="005B3FDB"/>
    <w:rsid w:val="005B6620"/>
    <w:rsid w:val="005C1D5A"/>
    <w:rsid w:val="005C4609"/>
    <w:rsid w:val="005C5787"/>
    <w:rsid w:val="005C5A38"/>
    <w:rsid w:val="005D11A7"/>
    <w:rsid w:val="005D1BA1"/>
    <w:rsid w:val="005D255E"/>
    <w:rsid w:val="005D3796"/>
    <w:rsid w:val="005D3E99"/>
    <w:rsid w:val="005D3EEC"/>
    <w:rsid w:val="005D461B"/>
    <w:rsid w:val="005D4941"/>
    <w:rsid w:val="005D5350"/>
    <w:rsid w:val="005D555E"/>
    <w:rsid w:val="005D605B"/>
    <w:rsid w:val="005D6553"/>
    <w:rsid w:val="005D7211"/>
    <w:rsid w:val="005D739F"/>
    <w:rsid w:val="005D7E81"/>
    <w:rsid w:val="005E05A8"/>
    <w:rsid w:val="005E0CBE"/>
    <w:rsid w:val="005E212E"/>
    <w:rsid w:val="005E40EB"/>
    <w:rsid w:val="005E5000"/>
    <w:rsid w:val="005E5D19"/>
    <w:rsid w:val="005E679F"/>
    <w:rsid w:val="005E6D0F"/>
    <w:rsid w:val="005E7330"/>
    <w:rsid w:val="005E7BD9"/>
    <w:rsid w:val="005F1552"/>
    <w:rsid w:val="005F32BC"/>
    <w:rsid w:val="005F3CB6"/>
    <w:rsid w:val="005F5DA0"/>
    <w:rsid w:val="005F6C74"/>
    <w:rsid w:val="0060001C"/>
    <w:rsid w:val="006036FF"/>
    <w:rsid w:val="00603F79"/>
    <w:rsid w:val="006046F3"/>
    <w:rsid w:val="0060535C"/>
    <w:rsid w:val="00605D84"/>
    <w:rsid w:val="00606072"/>
    <w:rsid w:val="00606879"/>
    <w:rsid w:val="00607BC7"/>
    <w:rsid w:val="00607E1D"/>
    <w:rsid w:val="00611A7B"/>
    <w:rsid w:val="00612C34"/>
    <w:rsid w:val="0061304C"/>
    <w:rsid w:val="0061470F"/>
    <w:rsid w:val="00614713"/>
    <w:rsid w:val="00614CAA"/>
    <w:rsid w:val="0062243F"/>
    <w:rsid w:val="00623E0A"/>
    <w:rsid w:val="00625B91"/>
    <w:rsid w:val="00627BDE"/>
    <w:rsid w:val="00630F9A"/>
    <w:rsid w:val="00631279"/>
    <w:rsid w:val="006333CD"/>
    <w:rsid w:val="00634049"/>
    <w:rsid w:val="00634709"/>
    <w:rsid w:val="00634733"/>
    <w:rsid w:val="006355B6"/>
    <w:rsid w:val="00636290"/>
    <w:rsid w:val="00643270"/>
    <w:rsid w:val="00643D85"/>
    <w:rsid w:val="00644EF8"/>
    <w:rsid w:val="0064675D"/>
    <w:rsid w:val="0064680F"/>
    <w:rsid w:val="00650D9F"/>
    <w:rsid w:val="006541F9"/>
    <w:rsid w:val="006550DC"/>
    <w:rsid w:val="0065592A"/>
    <w:rsid w:val="00657FFE"/>
    <w:rsid w:val="00660EA3"/>
    <w:rsid w:val="0066418D"/>
    <w:rsid w:val="0066525D"/>
    <w:rsid w:val="00667A02"/>
    <w:rsid w:val="00671D84"/>
    <w:rsid w:val="00672A86"/>
    <w:rsid w:val="00674658"/>
    <w:rsid w:val="00680365"/>
    <w:rsid w:val="00681566"/>
    <w:rsid w:val="006842FD"/>
    <w:rsid w:val="00684544"/>
    <w:rsid w:val="006845A4"/>
    <w:rsid w:val="006862D2"/>
    <w:rsid w:val="00686801"/>
    <w:rsid w:val="00686E19"/>
    <w:rsid w:val="00691D8A"/>
    <w:rsid w:val="00692515"/>
    <w:rsid w:val="006946AC"/>
    <w:rsid w:val="00695098"/>
    <w:rsid w:val="0069649C"/>
    <w:rsid w:val="006A0D3A"/>
    <w:rsid w:val="006A0D6B"/>
    <w:rsid w:val="006A57F4"/>
    <w:rsid w:val="006A6075"/>
    <w:rsid w:val="006A6378"/>
    <w:rsid w:val="006A69A1"/>
    <w:rsid w:val="006A6A09"/>
    <w:rsid w:val="006A75B8"/>
    <w:rsid w:val="006A7833"/>
    <w:rsid w:val="006B1EE1"/>
    <w:rsid w:val="006B223A"/>
    <w:rsid w:val="006B2677"/>
    <w:rsid w:val="006B2BBC"/>
    <w:rsid w:val="006B35A9"/>
    <w:rsid w:val="006B47F0"/>
    <w:rsid w:val="006B52A5"/>
    <w:rsid w:val="006B5477"/>
    <w:rsid w:val="006C0C1B"/>
    <w:rsid w:val="006C32BB"/>
    <w:rsid w:val="006C4656"/>
    <w:rsid w:val="006C47AC"/>
    <w:rsid w:val="006C4A1D"/>
    <w:rsid w:val="006C7BFD"/>
    <w:rsid w:val="006D23A6"/>
    <w:rsid w:val="006D31EE"/>
    <w:rsid w:val="006D3D20"/>
    <w:rsid w:val="006D46EB"/>
    <w:rsid w:val="006D4F4A"/>
    <w:rsid w:val="006D6248"/>
    <w:rsid w:val="006D6958"/>
    <w:rsid w:val="006D6BC9"/>
    <w:rsid w:val="006E0585"/>
    <w:rsid w:val="006E28CF"/>
    <w:rsid w:val="006E346D"/>
    <w:rsid w:val="006E5A55"/>
    <w:rsid w:val="006E6F8D"/>
    <w:rsid w:val="006E70F8"/>
    <w:rsid w:val="006E7271"/>
    <w:rsid w:val="006F295B"/>
    <w:rsid w:val="006F378F"/>
    <w:rsid w:val="006F37FB"/>
    <w:rsid w:val="006F4A25"/>
    <w:rsid w:val="006F77F1"/>
    <w:rsid w:val="00704048"/>
    <w:rsid w:val="00704A44"/>
    <w:rsid w:val="00711329"/>
    <w:rsid w:val="0071300F"/>
    <w:rsid w:val="007177F4"/>
    <w:rsid w:val="00720573"/>
    <w:rsid w:val="00720A97"/>
    <w:rsid w:val="00721CF3"/>
    <w:rsid w:val="00721D48"/>
    <w:rsid w:val="007228B8"/>
    <w:rsid w:val="007277C1"/>
    <w:rsid w:val="00730775"/>
    <w:rsid w:val="007321B6"/>
    <w:rsid w:val="007323D2"/>
    <w:rsid w:val="00733050"/>
    <w:rsid w:val="00733DBF"/>
    <w:rsid w:val="0073443F"/>
    <w:rsid w:val="00734A6F"/>
    <w:rsid w:val="00735E1B"/>
    <w:rsid w:val="00737826"/>
    <w:rsid w:val="00740578"/>
    <w:rsid w:val="007414A5"/>
    <w:rsid w:val="0074213C"/>
    <w:rsid w:val="00742A7C"/>
    <w:rsid w:val="00743B8E"/>
    <w:rsid w:val="00745D42"/>
    <w:rsid w:val="00745F08"/>
    <w:rsid w:val="00750B06"/>
    <w:rsid w:val="00750D00"/>
    <w:rsid w:val="00751204"/>
    <w:rsid w:val="007526F1"/>
    <w:rsid w:val="00754703"/>
    <w:rsid w:val="007547FB"/>
    <w:rsid w:val="00755133"/>
    <w:rsid w:val="0075577D"/>
    <w:rsid w:val="00755E97"/>
    <w:rsid w:val="00756202"/>
    <w:rsid w:val="00756EBF"/>
    <w:rsid w:val="00760A81"/>
    <w:rsid w:val="00761FEB"/>
    <w:rsid w:val="0076336A"/>
    <w:rsid w:val="00764191"/>
    <w:rsid w:val="00765964"/>
    <w:rsid w:val="00766ACD"/>
    <w:rsid w:val="0077195C"/>
    <w:rsid w:val="007730F3"/>
    <w:rsid w:val="007733FB"/>
    <w:rsid w:val="007743E4"/>
    <w:rsid w:val="00774F95"/>
    <w:rsid w:val="00775036"/>
    <w:rsid w:val="00780FA6"/>
    <w:rsid w:val="007816DA"/>
    <w:rsid w:val="0078216A"/>
    <w:rsid w:val="00785FC9"/>
    <w:rsid w:val="00786625"/>
    <w:rsid w:val="007918E0"/>
    <w:rsid w:val="00791DD1"/>
    <w:rsid w:val="00793280"/>
    <w:rsid w:val="00794100"/>
    <w:rsid w:val="007964A0"/>
    <w:rsid w:val="00797282"/>
    <w:rsid w:val="007976BF"/>
    <w:rsid w:val="007A0AEF"/>
    <w:rsid w:val="007A1538"/>
    <w:rsid w:val="007A3017"/>
    <w:rsid w:val="007A3428"/>
    <w:rsid w:val="007A5692"/>
    <w:rsid w:val="007A59C4"/>
    <w:rsid w:val="007A632C"/>
    <w:rsid w:val="007A6D9D"/>
    <w:rsid w:val="007B7E91"/>
    <w:rsid w:val="007C0189"/>
    <w:rsid w:val="007C240E"/>
    <w:rsid w:val="007C3126"/>
    <w:rsid w:val="007C3520"/>
    <w:rsid w:val="007C3EAB"/>
    <w:rsid w:val="007C3F7E"/>
    <w:rsid w:val="007C5178"/>
    <w:rsid w:val="007C58EC"/>
    <w:rsid w:val="007C6B91"/>
    <w:rsid w:val="007C7A7B"/>
    <w:rsid w:val="007D0051"/>
    <w:rsid w:val="007D0AD3"/>
    <w:rsid w:val="007D0D6D"/>
    <w:rsid w:val="007D1CCE"/>
    <w:rsid w:val="007D25E7"/>
    <w:rsid w:val="007D33E2"/>
    <w:rsid w:val="007D3B6A"/>
    <w:rsid w:val="007D4416"/>
    <w:rsid w:val="007D4E2B"/>
    <w:rsid w:val="007D4F03"/>
    <w:rsid w:val="007D6D6A"/>
    <w:rsid w:val="007D74B0"/>
    <w:rsid w:val="007D76E0"/>
    <w:rsid w:val="007D7CB2"/>
    <w:rsid w:val="007E00BF"/>
    <w:rsid w:val="007E0179"/>
    <w:rsid w:val="007E1548"/>
    <w:rsid w:val="007E208E"/>
    <w:rsid w:val="007E383E"/>
    <w:rsid w:val="007E51B5"/>
    <w:rsid w:val="007E5884"/>
    <w:rsid w:val="007F05C3"/>
    <w:rsid w:val="007F24FA"/>
    <w:rsid w:val="007F3C22"/>
    <w:rsid w:val="007F4FC2"/>
    <w:rsid w:val="00802BD5"/>
    <w:rsid w:val="00803FC3"/>
    <w:rsid w:val="00804E4C"/>
    <w:rsid w:val="00805BAB"/>
    <w:rsid w:val="00810B49"/>
    <w:rsid w:val="0081122B"/>
    <w:rsid w:val="00815813"/>
    <w:rsid w:val="00815B7F"/>
    <w:rsid w:val="00816734"/>
    <w:rsid w:val="00820EB4"/>
    <w:rsid w:val="00821E78"/>
    <w:rsid w:val="00822FA1"/>
    <w:rsid w:val="008231A6"/>
    <w:rsid w:val="00823748"/>
    <w:rsid w:val="0082375A"/>
    <w:rsid w:val="0082392D"/>
    <w:rsid w:val="008246AA"/>
    <w:rsid w:val="00825B63"/>
    <w:rsid w:val="00826214"/>
    <w:rsid w:val="00826951"/>
    <w:rsid w:val="00826B7C"/>
    <w:rsid w:val="00826CE3"/>
    <w:rsid w:val="00827302"/>
    <w:rsid w:val="0083044D"/>
    <w:rsid w:val="0083253C"/>
    <w:rsid w:val="00833723"/>
    <w:rsid w:val="00835012"/>
    <w:rsid w:val="0083516F"/>
    <w:rsid w:val="008357AB"/>
    <w:rsid w:val="008357F7"/>
    <w:rsid w:val="008361B0"/>
    <w:rsid w:val="00836236"/>
    <w:rsid w:val="00837A78"/>
    <w:rsid w:val="00837C35"/>
    <w:rsid w:val="00837DD4"/>
    <w:rsid w:val="00841739"/>
    <w:rsid w:val="00842B22"/>
    <w:rsid w:val="00842DB2"/>
    <w:rsid w:val="008455D4"/>
    <w:rsid w:val="00845B30"/>
    <w:rsid w:val="0085020C"/>
    <w:rsid w:val="00850259"/>
    <w:rsid w:val="0085070A"/>
    <w:rsid w:val="00850C61"/>
    <w:rsid w:val="00852FC6"/>
    <w:rsid w:val="008535C4"/>
    <w:rsid w:val="00853E01"/>
    <w:rsid w:val="0085437E"/>
    <w:rsid w:val="0085505A"/>
    <w:rsid w:val="008609F9"/>
    <w:rsid w:val="00860B57"/>
    <w:rsid w:val="008621B7"/>
    <w:rsid w:val="00862602"/>
    <w:rsid w:val="00862A26"/>
    <w:rsid w:val="00863FC5"/>
    <w:rsid w:val="00864A44"/>
    <w:rsid w:val="00865BC0"/>
    <w:rsid w:val="00865F12"/>
    <w:rsid w:val="0086646E"/>
    <w:rsid w:val="008706D5"/>
    <w:rsid w:val="0087234E"/>
    <w:rsid w:val="00872AE5"/>
    <w:rsid w:val="008747E8"/>
    <w:rsid w:val="00876154"/>
    <w:rsid w:val="00876E1A"/>
    <w:rsid w:val="00877917"/>
    <w:rsid w:val="00882281"/>
    <w:rsid w:val="00882C0A"/>
    <w:rsid w:val="00883641"/>
    <w:rsid w:val="00883CF2"/>
    <w:rsid w:val="00884D81"/>
    <w:rsid w:val="0088561C"/>
    <w:rsid w:val="00885DB7"/>
    <w:rsid w:val="0088648F"/>
    <w:rsid w:val="008866D3"/>
    <w:rsid w:val="00887EE2"/>
    <w:rsid w:val="00890700"/>
    <w:rsid w:val="00890D93"/>
    <w:rsid w:val="008939EA"/>
    <w:rsid w:val="00893D41"/>
    <w:rsid w:val="00894619"/>
    <w:rsid w:val="00895900"/>
    <w:rsid w:val="008A1A27"/>
    <w:rsid w:val="008A2D19"/>
    <w:rsid w:val="008A30A9"/>
    <w:rsid w:val="008A542D"/>
    <w:rsid w:val="008A6D46"/>
    <w:rsid w:val="008B01BE"/>
    <w:rsid w:val="008B15CE"/>
    <w:rsid w:val="008B1CFD"/>
    <w:rsid w:val="008B33ED"/>
    <w:rsid w:val="008B3D51"/>
    <w:rsid w:val="008B590B"/>
    <w:rsid w:val="008B5E4E"/>
    <w:rsid w:val="008C0172"/>
    <w:rsid w:val="008C03E8"/>
    <w:rsid w:val="008C1D65"/>
    <w:rsid w:val="008C3725"/>
    <w:rsid w:val="008C3A1B"/>
    <w:rsid w:val="008C4ACC"/>
    <w:rsid w:val="008C7241"/>
    <w:rsid w:val="008C7528"/>
    <w:rsid w:val="008C787A"/>
    <w:rsid w:val="008D1D7B"/>
    <w:rsid w:val="008D3631"/>
    <w:rsid w:val="008D4743"/>
    <w:rsid w:val="008D54D5"/>
    <w:rsid w:val="008D616B"/>
    <w:rsid w:val="008D6D7A"/>
    <w:rsid w:val="008E01F4"/>
    <w:rsid w:val="008E25F1"/>
    <w:rsid w:val="008E3C35"/>
    <w:rsid w:val="008E4A93"/>
    <w:rsid w:val="008E694A"/>
    <w:rsid w:val="008E714C"/>
    <w:rsid w:val="008F0F3F"/>
    <w:rsid w:val="008F1069"/>
    <w:rsid w:val="008F1637"/>
    <w:rsid w:val="008F1956"/>
    <w:rsid w:val="008F1A5C"/>
    <w:rsid w:val="008F2B1C"/>
    <w:rsid w:val="008F3353"/>
    <w:rsid w:val="008F5399"/>
    <w:rsid w:val="008F5EA5"/>
    <w:rsid w:val="008F681D"/>
    <w:rsid w:val="008F724B"/>
    <w:rsid w:val="00900158"/>
    <w:rsid w:val="009002AA"/>
    <w:rsid w:val="009011F7"/>
    <w:rsid w:val="00902C80"/>
    <w:rsid w:val="009030C3"/>
    <w:rsid w:val="009033B8"/>
    <w:rsid w:val="0090376F"/>
    <w:rsid w:val="00904150"/>
    <w:rsid w:val="009045C0"/>
    <w:rsid w:val="00904785"/>
    <w:rsid w:val="00904AE7"/>
    <w:rsid w:val="0090766A"/>
    <w:rsid w:val="009100AF"/>
    <w:rsid w:val="00912A29"/>
    <w:rsid w:val="00915E7C"/>
    <w:rsid w:val="009166BA"/>
    <w:rsid w:val="00917BB2"/>
    <w:rsid w:val="00923B26"/>
    <w:rsid w:val="009250DF"/>
    <w:rsid w:val="009256C4"/>
    <w:rsid w:val="009260B9"/>
    <w:rsid w:val="009278FC"/>
    <w:rsid w:val="00927977"/>
    <w:rsid w:val="00927F76"/>
    <w:rsid w:val="009322D9"/>
    <w:rsid w:val="00933C9B"/>
    <w:rsid w:val="00933E0E"/>
    <w:rsid w:val="00934169"/>
    <w:rsid w:val="00934CAD"/>
    <w:rsid w:val="0093649A"/>
    <w:rsid w:val="009376C6"/>
    <w:rsid w:val="00937DAD"/>
    <w:rsid w:val="00937EC2"/>
    <w:rsid w:val="00937FE8"/>
    <w:rsid w:val="009408FB"/>
    <w:rsid w:val="00940F2D"/>
    <w:rsid w:val="00941DA3"/>
    <w:rsid w:val="009428AC"/>
    <w:rsid w:val="00943591"/>
    <w:rsid w:val="0094383B"/>
    <w:rsid w:val="00944FDC"/>
    <w:rsid w:val="00946F79"/>
    <w:rsid w:val="009473A8"/>
    <w:rsid w:val="00952A7D"/>
    <w:rsid w:val="00955CA3"/>
    <w:rsid w:val="0095660D"/>
    <w:rsid w:val="00956DEF"/>
    <w:rsid w:val="00957C21"/>
    <w:rsid w:val="00957E54"/>
    <w:rsid w:val="00957F27"/>
    <w:rsid w:val="00960694"/>
    <w:rsid w:val="00961167"/>
    <w:rsid w:val="00962468"/>
    <w:rsid w:val="009641FC"/>
    <w:rsid w:val="009659D0"/>
    <w:rsid w:val="009660FD"/>
    <w:rsid w:val="00966E71"/>
    <w:rsid w:val="0097004A"/>
    <w:rsid w:val="00971C44"/>
    <w:rsid w:val="0097212A"/>
    <w:rsid w:val="00972E5E"/>
    <w:rsid w:val="00973DA5"/>
    <w:rsid w:val="00973ECE"/>
    <w:rsid w:val="009768AF"/>
    <w:rsid w:val="0097791E"/>
    <w:rsid w:val="00981603"/>
    <w:rsid w:val="009833C7"/>
    <w:rsid w:val="009841CB"/>
    <w:rsid w:val="009841F0"/>
    <w:rsid w:val="00984A8E"/>
    <w:rsid w:val="009862EE"/>
    <w:rsid w:val="00986440"/>
    <w:rsid w:val="00986EBB"/>
    <w:rsid w:val="00990178"/>
    <w:rsid w:val="00990744"/>
    <w:rsid w:val="00995702"/>
    <w:rsid w:val="009966EF"/>
    <w:rsid w:val="009A215A"/>
    <w:rsid w:val="009A2BD2"/>
    <w:rsid w:val="009A4B67"/>
    <w:rsid w:val="009A70D5"/>
    <w:rsid w:val="009A7A5B"/>
    <w:rsid w:val="009B18B4"/>
    <w:rsid w:val="009B2C04"/>
    <w:rsid w:val="009B429A"/>
    <w:rsid w:val="009B4451"/>
    <w:rsid w:val="009B4FBF"/>
    <w:rsid w:val="009B5DA1"/>
    <w:rsid w:val="009B6D20"/>
    <w:rsid w:val="009B6E07"/>
    <w:rsid w:val="009B74A9"/>
    <w:rsid w:val="009C13B2"/>
    <w:rsid w:val="009C2A79"/>
    <w:rsid w:val="009C2B8B"/>
    <w:rsid w:val="009C3DC0"/>
    <w:rsid w:val="009C6A07"/>
    <w:rsid w:val="009C6B2B"/>
    <w:rsid w:val="009C7947"/>
    <w:rsid w:val="009C7ACB"/>
    <w:rsid w:val="009C7AE3"/>
    <w:rsid w:val="009C7DCD"/>
    <w:rsid w:val="009C7DE3"/>
    <w:rsid w:val="009D01DD"/>
    <w:rsid w:val="009D1943"/>
    <w:rsid w:val="009D19DF"/>
    <w:rsid w:val="009D46C2"/>
    <w:rsid w:val="009D523D"/>
    <w:rsid w:val="009D66D6"/>
    <w:rsid w:val="009D7798"/>
    <w:rsid w:val="009E39AC"/>
    <w:rsid w:val="009E51D3"/>
    <w:rsid w:val="009E65D3"/>
    <w:rsid w:val="009E73CD"/>
    <w:rsid w:val="009F1E07"/>
    <w:rsid w:val="009F2EB2"/>
    <w:rsid w:val="009F5F2A"/>
    <w:rsid w:val="009F7DED"/>
    <w:rsid w:val="00A00BA1"/>
    <w:rsid w:val="00A02352"/>
    <w:rsid w:val="00A10357"/>
    <w:rsid w:val="00A109FC"/>
    <w:rsid w:val="00A11957"/>
    <w:rsid w:val="00A12321"/>
    <w:rsid w:val="00A12C42"/>
    <w:rsid w:val="00A134E5"/>
    <w:rsid w:val="00A21DD6"/>
    <w:rsid w:val="00A224A2"/>
    <w:rsid w:val="00A24B11"/>
    <w:rsid w:val="00A25C73"/>
    <w:rsid w:val="00A321D4"/>
    <w:rsid w:val="00A34C0D"/>
    <w:rsid w:val="00A41E57"/>
    <w:rsid w:val="00A42F18"/>
    <w:rsid w:val="00A431A8"/>
    <w:rsid w:val="00A43A0C"/>
    <w:rsid w:val="00A445B5"/>
    <w:rsid w:val="00A45087"/>
    <w:rsid w:val="00A5296F"/>
    <w:rsid w:val="00A539BA"/>
    <w:rsid w:val="00A541EB"/>
    <w:rsid w:val="00A54590"/>
    <w:rsid w:val="00A54A34"/>
    <w:rsid w:val="00A54C1C"/>
    <w:rsid w:val="00A55369"/>
    <w:rsid w:val="00A60B1D"/>
    <w:rsid w:val="00A621EF"/>
    <w:rsid w:val="00A6371B"/>
    <w:rsid w:val="00A66412"/>
    <w:rsid w:val="00A67E16"/>
    <w:rsid w:val="00A703DD"/>
    <w:rsid w:val="00A71839"/>
    <w:rsid w:val="00A71C6B"/>
    <w:rsid w:val="00A72A55"/>
    <w:rsid w:val="00A7331C"/>
    <w:rsid w:val="00A74836"/>
    <w:rsid w:val="00A75586"/>
    <w:rsid w:val="00A8037D"/>
    <w:rsid w:val="00A819E8"/>
    <w:rsid w:val="00A81CD8"/>
    <w:rsid w:val="00A82E68"/>
    <w:rsid w:val="00A83C89"/>
    <w:rsid w:val="00A84E44"/>
    <w:rsid w:val="00A851B4"/>
    <w:rsid w:val="00A85A57"/>
    <w:rsid w:val="00A85DC5"/>
    <w:rsid w:val="00A85FA1"/>
    <w:rsid w:val="00A8738A"/>
    <w:rsid w:val="00A90AE6"/>
    <w:rsid w:val="00A913B6"/>
    <w:rsid w:val="00A913C7"/>
    <w:rsid w:val="00A93F09"/>
    <w:rsid w:val="00A943D2"/>
    <w:rsid w:val="00A95A08"/>
    <w:rsid w:val="00A961A6"/>
    <w:rsid w:val="00A97720"/>
    <w:rsid w:val="00AA05CC"/>
    <w:rsid w:val="00AA0C7F"/>
    <w:rsid w:val="00AA19E0"/>
    <w:rsid w:val="00AA28E6"/>
    <w:rsid w:val="00AA2C74"/>
    <w:rsid w:val="00AA36AB"/>
    <w:rsid w:val="00AA3B83"/>
    <w:rsid w:val="00AA4E3A"/>
    <w:rsid w:val="00AB03C1"/>
    <w:rsid w:val="00AB09E7"/>
    <w:rsid w:val="00AB0AA4"/>
    <w:rsid w:val="00AB1973"/>
    <w:rsid w:val="00AB38AF"/>
    <w:rsid w:val="00AB3E71"/>
    <w:rsid w:val="00AB5BB2"/>
    <w:rsid w:val="00AB5EFF"/>
    <w:rsid w:val="00AB62CB"/>
    <w:rsid w:val="00AB65C2"/>
    <w:rsid w:val="00AB67FD"/>
    <w:rsid w:val="00AB7206"/>
    <w:rsid w:val="00AC08F0"/>
    <w:rsid w:val="00AC0C11"/>
    <w:rsid w:val="00AC16BA"/>
    <w:rsid w:val="00AC227D"/>
    <w:rsid w:val="00AC2856"/>
    <w:rsid w:val="00AC2A07"/>
    <w:rsid w:val="00AC3C6A"/>
    <w:rsid w:val="00AC5C78"/>
    <w:rsid w:val="00AC6A89"/>
    <w:rsid w:val="00AC6D6D"/>
    <w:rsid w:val="00AD0F0F"/>
    <w:rsid w:val="00AD3330"/>
    <w:rsid w:val="00AD35CF"/>
    <w:rsid w:val="00AD4888"/>
    <w:rsid w:val="00AD52AD"/>
    <w:rsid w:val="00AD6C20"/>
    <w:rsid w:val="00AD6C56"/>
    <w:rsid w:val="00AD6D6D"/>
    <w:rsid w:val="00AD6F71"/>
    <w:rsid w:val="00AD775E"/>
    <w:rsid w:val="00AD7851"/>
    <w:rsid w:val="00AE1096"/>
    <w:rsid w:val="00AE182C"/>
    <w:rsid w:val="00AE3B8A"/>
    <w:rsid w:val="00AE4334"/>
    <w:rsid w:val="00AE50E8"/>
    <w:rsid w:val="00AE624A"/>
    <w:rsid w:val="00AE6418"/>
    <w:rsid w:val="00AE64E7"/>
    <w:rsid w:val="00AE661E"/>
    <w:rsid w:val="00AE7318"/>
    <w:rsid w:val="00AE7DA1"/>
    <w:rsid w:val="00AF26BE"/>
    <w:rsid w:val="00AF2945"/>
    <w:rsid w:val="00AF3527"/>
    <w:rsid w:val="00AF480B"/>
    <w:rsid w:val="00AF4ED1"/>
    <w:rsid w:val="00AF66AB"/>
    <w:rsid w:val="00B00218"/>
    <w:rsid w:val="00B0189D"/>
    <w:rsid w:val="00B025B3"/>
    <w:rsid w:val="00B057A7"/>
    <w:rsid w:val="00B10251"/>
    <w:rsid w:val="00B10BAE"/>
    <w:rsid w:val="00B11444"/>
    <w:rsid w:val="00B11ED7"/>
    <w:rsid w:val="00B135B1"/>
    <w:rsid w:val="00B13D02"/>
    <w:rsid w:val="00B2058B"/>
    <w:rsid w:val="00B20EB7"/>
    <w:rsid w:val="00B21098"/>
    <w:rsid w:val="00B26170"/>
    <w:rsid w:val="00B26AA0"/>
    <w:rsid w:val="00B30236"/>
    <w:rsid w:val="00B30895"/>
    <w:rsid w:val="00B334F0"/>
    <w:rsid w:val="00B34328"/>
    <w:rsid w:val="00B34896"/>
    <w:rsid w:val="00B35355"/>
    <w:rsid w:val="00B361E6"/>
    <w:rsid w:val="00B364D6"/>
    <w:rsid w:val="00B372EE"/>
    <w:rsid w:val="00B402D2"/>
    <w:rsid w:val="00B4043E"/>
    <w:rsid w:val="00B40E73"/>
    <w:rsid w:val="00B40EDA"/>
    <w:rsid w:val="00B4189D"/>
    <w:rsid w:val="00B41F3E"/>
    <w:rsid w:val="00B423C9"/>
    <w:rsid w:val="00B45F51"/>
    <w:rsid w:val="00B46C98"/>
    <w:rsid w:val="00B47B2E"/>
    <w:rsid w:val="00B47ECC"/>
    <w:rsid w:val="00B507AF"/>
    <w:rsid w:val="00B51BC1"/>
    <w:rsid w:val="00B5214A"/>
    <w:rsid w:val="00B5256E"/>
    <w:rsid w:val="00B527DC"/>
    <w:rsid w:val="00B541CE"/>
    <w:rsid w:val="00B54FDA"/>
    <w:rsid w:val="00B563BF"/>
    <w:rsid w:val="00B566E3"/>
    <w:rsid w:val="00B5774A"/>
    <w:rsid w:val="00B57E6C"/>
    <w:rsid w:val="00B60F6C"/>
    <w:rsid w:val="00B627E0"/>
    <w:rsid w:val="00B6338F"/>
    <w:rsid w:val="00B63AB1"/>
    <w:rsid w:val="00B647A5"/>
    <w:rsid w:val="00B655EA"/>
    <w:rsid w:val="00B66A98"/>
    <w:rsid w:val="00B67D9C"/>
    <w:rsid w:val="00B7095D"/>
    <w:rsid w:val="00B70F42"/>
    <w:rsid w:val="00B71F5F"/>
    <w:rsid w:val="00B73910"/>
    <w:rsid w:val="00B74FCC"/>
    <w:rsid w:val="00B7601A"/>
    <w:rsid w:val="00B80FA2"/>
    <w:rsid w:val="00B8648B"/>
    <w:rsid w:val="00B86B4D"/>
    <w:rsid w:val="00B878BF"/>
    <w:rsid w:val="00B87E29"/>
    <w:rsid w:val="00B91CF9"/>
    <w:rsid w:val="00B925E1"/>
    <w:rsid w:val="00B92B40"/>
    <w:rsid w:val="00B92D5C"/>
    <w:rsid w:val="00B9307B"/>
    <w:rsid w:val="00B9313F"/>
    <w:rsid w:val="00B933C8"/>
    <w:rsid w:val="00B9370F"/>
    <w:rsid w:val="00B9375F"/>
    <w:rsid w:val="00B953B0"/>
    <w:rsid w:val="00B96656"/>
    <w:rsid w:val="00B978CD"/>
    <w:rsid w:val="00BA14E9"/>
    <w:rsid w:val="00BA2B02"/>
    <w:rsid w:val="00BA2FF7"/>
    <w:rsid w:val="00BA39F6"/>
    <w:rsid w:val="00BA52A0"/>
    <w:rsid w:val="00BA5B80"/>
    <w:rsid w:val="00BA74B8"/>
    <w:rsid w:val="00BA79AE"/>
    <w:rsid w:val="00BB03D0"/>
    <w:rsid w:val="00BB062D"/>
    <w:rsid w:val="00BB1837"/>
    <w:rsid w:val="00BB21F1"/>
    <w:rsid w:val="00BB2636"/>
    <w:rsid w:val="00BB2E00"/>
    <w:rsid w:val="00BB3D57"/>
    <w:rsid w:val="00BB42A2"/>
    <w:rsid w:val="00BC0152"/>
    <w:rsid w:val="00BC12AB"/>
    <w:rsid w:val="00BC1555"/>
    <w:rsid w:val="00BC2BC8"/>
    <w:rsid w:val="00BC3479"/>
    <w:rsid w:val="00BC49EE"/>
    <w:rsid w:val="00BC4D40"/>
    <w:rsid w:val="00BC538A"/>
    <w:rsid w:val="00BC6E16"/>
    <w:rsid w:val="00BD158C"/>
    <w:rsid w:val="00BD3978"/>
    <w:rsid w:val="00BD42B2"/>
    <w:rsid w:val="00BD471C"/>
    <w:rsid w:val="00BE0101"/>
    <w:rsid w:val="00BE08A6"/>
    <w:rsid w:val="00BE4507"/>
    <w:rsid w:val="00BE4E57"/>
    <w:rsid w:val="00BE7653"/>
    <w:rsid w:val="00BF0688"/>
    <w:rsid w:val="00BF07B4"/>
    <w:rsid w:val="00BF094E"/>
    <w:rsid w:val="00BF0E95"/>
    <w:rsid w:val="00BF1FC4"/>
    <w:rsid w:val="00BF29A5"/>
    <w:rsid w:val="00BF315C"/>
    <w:rsid w:val="00BF32E4"/>
    <w:rsid w:val="00BF346B"/>
    <w:rsid w:val="00BF4958"/>
    <w:rsid w:val="00BF52E3"/>
    <w:rsid w:val="00BF6785"/>
    <w:rsid w:val="00BF6787"/>
    <w:rsid w:val="00C00F34"/>
    <w:rsid w:val="00C02EB8"/>
    <w:rsid w:val="00C03BC6"/>
    <w:rsid w:val="00C03FA1"/>
    <w:rsid w:val="00C07DD6"/>
    <w:rsid w:val="00C125E9"/>
    <w:rsid w:val="00C12E0C"/>
    <w:rsid w:val="00C13054"/>
    <w:rsid w:val="00C13299"/>
    <w:rsid w:val="00C13AE5"/>
    <w:rsid w:val="00C13C0E"/>
    <w:rsid w:val="00C13E6B"/>
    <w:rsid w:val="00C13FB5"/>
    <w:rsid w:val="00C1578C"/>
    <w:rsid w:val="00C16C75"/>
    <w:rsid w:val="00C20A06"/>
    <w:rsid w:val="00C20BBE"/>
    <w:rsid w:val="00C223EF"/>
    <w:rsid w:val="00C22717"/>
    <w:rsid w:val="00C22FCE"/>
    <w:rsid w:val="00C23B41"/>
    <w:rsid w:val="00C2574E"/>
    <w:rsid w:val="00C27ACC"/>
    <w:rsid w:val="00C3055E"/>
    <w:rsid w:val="00C30AAA"/>
    <w:rsid w:val="00C326F1"/>
    <w:rsid w:val="00C35192"/>
    <w:rsid w:val="00C371CA"/>
    <w:rsid w:val="00C37E36"/>
    <w:rsid w:val="00C37F10"/>
    <w:rsid w:val="00C401D2"/>
    <w:rsid w:val="00C41010"/>
    <w:rsid w:val="00C444ED"/>
    <w:rsid w:val="00C453A4"/>
    <w:rsid w:val="00C4547D"/>
    <w:rsid w:val="00C46F8B"/>
    <w:rsid w:val="00C46F95"/>
    <w:rsid w:val="00C50FC8"/>
    <w:rsid w:val="00C51C83"/>
    <w:rsid w:val="00C51F6E"/>
    <w:rsid w:val="00C53BAC"/>
    <w:rsid w:val="00C53BF6"/>
    <w:rsid w:val="00C54308"/>
    <w:rsid w:val="00C55BB3"/>
    <w:rsid w:val="00C55E85"/>
    <w:rsid w:val="00C56212"/>
    <w:rsid w:val="00C5635F"/>
    <w:rsid w:val="00C57B0B"/>
    <w:rsid w:val="00C57E6B"/>
    <w:rsid w:val="00C61695"/>
    <w:rsid w:val="00C61DC6"/>
    <w:rsid w:val="00C623E8"/>
    <w:rsid w:val="00C63B5A"/>
    <w:rsid w:val="00C708E8"/>
    <w:rsid w:val="00C716FE"/>
    <w:rsid w:val="00C725E7"/>
    <w:rsid w:val="00C73894"/>
    <w:rsid w:val="00C751FC"/>
    <w:rsid w:val="00C76069"/>
    <w:rsid w:val="00C777C8"/>
    <w:rsid w:val="00C8027D"/>
    <w:rsid w:val="00C81B28"/>
    <w:rsid w:val="00C8227A"/>
    <w:rsid w:val="00C83E23"/>
    <w:rsid w:val="00C84C8E"/>
    <w:rsid w:val="00C873F7"/>
    <w:rsid w:val="00C91399"/>
    <w:rsid w:val="00C91770"/>
    <w:rsid w:val="00C92A4C"/>
    <w:rsid w:val="00C92A8C"/>
    <w:rsid w:val="00C94091"/>
    <w:rsid w:val="00C94CC4"/>
    <w:rsid w:val="00C94DAA"/>
    <w:rsid w:val="00C958ED"/>
    <w:rsid w:val="00CA3785"/>
    <w:rsid w:val="00CA40C6"/>
    <w:rsid w:val="00CA52B5"/>
    <w:rsid w:val="00CB4D9E"/>
    <w:rsid w:val="00CB4FB5"/>
    <w:rsid w:val="00CB638B"/>
    <w:rsid w:val="00CB6F93"/>
    <w:rsid w:val="00CB71FF"/>
    <w:rsid w:val="00CB7988"/>
    <w:rsid w:val="00CC00C0"/>
    <w:rsid w:val="00CC0214"/>
    <w:rsid w:val="00CC0FAF"/>
    <w:rsid w:val="00CC240A"/>
    <w:rsid w:val="00CD0FA9"/>
    <w:rsid w:val="00CD1944"/>
    <w:rsid w:val="00CD2739"/>
    <w:rsid w:val="00CD461B"/>
    <w:rsid w:val="00CD4E9A"/>
    <w:rsid w:val="00CD6407"/>
    <w:rsid w:val="00CD7F60"/>
    <w:rsid w:val="00CE07F8"/>
    <w:rsid w:val="00CE1FEF"/>
    <w:rsid w:val="00CE2A16"/>
    <w:rsid w:val="00CE4200"/>
    <w:rsid w:val="00CE4C85"/>
    <w:rsid w:val="00CE506B"/>
    <w:rsid w:val="00CE6184"/>
    <w:rsid w:val="00CE65F2"/>
    <w:rsid w:val="00CE722D"/>
    <w:rsid w:val="00CF0CB6"/>
    <w:rsid w:val="00CF1F96"/>
    <w:rsid w:val="00CF32B7"/>
    <w:rsid w:val="00D0089F"/>
    <w:rsid w:val="00D03312"/>
    <w:rsid w:val="00D0591C"/>
    <w:rsid w:val="00D06742"/>
    <w:rsid w:val="00D067EB"/>
    <w:rsid w:val="00D07434"/>
    <w:rsid w:val="00D07CCC"/>
    <w:rsid w:val="00D100BC"/>
    <w:rsid w:val="00D118B8"/>
    <w:rsid w:val="00D11BC5"/>
    <w:rsid w:val="00D14820"/>
    <w:rsid w:val="00D15243"/>
    <w:rsid w:val="00D15528"/>
    <w:rsid w:val="00D1615A"/>
    <w:rsid w:val="00D202BF"/>
    <w:rsid w:val="00D23027"/>
    <w:rsid w:val="00D23377"/>
    <w:rsid w:val="00D23FDD"/>
    <w:rsid w:val="00D241C7"/>
    <w:rsid w:val="00D26C18"/>
    <w:rsid w:val="00D27B6F"/>
    <w:rsid w:val="00D32E6A"/>
    <w:rsid w:val="00D3374A"/>
    <w:rsid w:val="00D34738"/>
    <w:rsid w:val="00D34E29"/>
    <w:rsid w:val="00D36115"/>
    <w:rsid w:val="00D3714C"/>
    <w:rsid w:val="00D375AC"/>
    <w:rsid w:val="00D41DF4"/>
    <w:rsid w:val="00D42E47"/>
    <w:rsid w:val="00D43D07"/>
    <w:rsid w:val="00D44198"/>
    <w:rsid w:val="00D441D7"/>
    <w:rsid w:val="00D4557A"/>
    <w:rsid w:val="00D45E07"/>
    <w:rsid w:val="00D46EEB"/>
    <w:rsid w:val="00D4706B"/>
    <w:rsid w:val="00D52A36"/>
    <w:rsid w:val="00D5364D"/>
    <w:rsid w:val="00D5608B"/>
    <w:rsid w:val="00D561F4"/>
    <w:rsid w:val="00D57E43"/>
    <w:rsid w:val="00D60031"/>
    <w:rsid w:val="00D66074"/>
    <w:rsid w:val="00D67217"/>
    <w:rsid w:val="00D67FDF"/>
    <w:rsid w:val="00D726E2"/>
    <w:rsid w:val="00D73555"/>
    <w:rsid w:val="00D73B6E"/>
    <w:rsid w:val="00D73CE4"/>
    <w:rsid w:val="00D74CCB"/>
    <w:rsid w:val="00D75C2D"/>
    <w:rsid w:val="00D75F3B"/>
    <w:rsid w:val="00D7613F"/>
    <w:rsid w:val="00D83908"/>
    <w:rsid w:val="00D858F6"/>
    <w:rsid w:val="00D875A5"/>
    <w:rsid w:val="00D90F1D"/>
    <w:rsid w:val="00D91BFC"/>
    <w:rsid w:val="00D92387"/>
    <w:rsid w:val="00D92E2D"/>
    <w:rsid w:val="00D930AA"/>
    <w:rsid w:val="00D936AB"/>
    <w:rsid w:val="00D93CE3"/>
    <w:rsid w:val="00D946A2"/>
    <w:rsid w:val="00D94708"/>
    <w:rsid w:val="00D9498E"/>
    <w:rsid w:val="00D94A5E"/>
    <w:rsid w:val="00D962EC"/>
    <w:rsid w:val="00DA03CE"/>
    <w:rsid w:val="00DA11AB"/>
    <w:rsid w:val="00DA4F76"/>
    <w:rsid w:val="00DA60E2"/>
    <w:rsid w:val="00DA680C"/>
    <w:rsid w:val="00DB1A9D"/>
    <w:rsid w:val="00DB21AA"/>
    <w:rsid w:val="00DB29DD"/>
    <w:rsid w:val="00DB5695"/>
    <w:rsid w:val="00DB6A79"/>
    <w:rsid w:val="00DC0596"/>
    <w:rsid w:val="00DC3754"/>
    <w:rsid w:val="00DC4124"/>
    <w:rsid w:val="00DC45FF"/>
    <w:rsid w:val="00DC7215"/>
    <w:rsid w:val="00DD1D31"/>
    <w:rsid w:val="00DD1F6C"/>
    <w:rsid w:val="00DD2839"/>
    <w:rsid w:val="00DD33AC"/>
    <w:rsid w:val="00DD5649"/>
    <w:rsid w:val="00DD5BB2"/>
    <w:rsid w:val="00DE3BB0"/>
    <w:rsid w:val="00DE666E"/>
    <w:rsid w:val="00DE67EF"/>
    <w:rsid w:val="00DE687A"/>
    <w:rsid w:val="00DF103A"/>
    <w:rsid w:val="00DF1668"/>
    <w:rsid w:val="00DF198D"/>
    <w:rsid w:val="00DF204A"/>
    <w:rsid w:val="00DF4469"/>
    <w:rsid w:val="00DF44FF"/>
    <w:rsid w:val="00DF4BA3"/>
    <w:rsid w:val="00DF5A48"/>
    <w:rsid w:val="00DF6A68"/>
    <w:rsid w:val="00DF7150"/>
    <w:rsid w:val="00DF7C44"/>
    <w:rsid w:val="00E01FD1"/>
    <w:rsid w:val="00E029A9"/>
    <w:rsid w:val="00E050B1"/>
    <w:rsid w:val="00E0525D"/>
    <w:rsid w:val="00E05F81"/>
    <w:rsid w:val="00E0683E"/>
    <w:rsid w:val="00E07AA5"/>
    <w:rsid w:val="00E1111C"/>
    <w:rsid w:val="00E11D23"/>
    <w:rsid w:val="00E12343"/>
    <w:rsid w:val="00E13273"/>
    <w:rsid w:val="00E134B7"/>
    <w:rsid w:val="00E13678"/>
    <w:rsid w:val="00E14582"/>
    <w:rsid w:val="00E14FAF"/>
    <w:rsid w:val="00E17A1C"/>
    <w:rsid w:val="00E22B20"/>
    <w:rsid w:val="00E23368"/>
    <w:rsid w:val="00E24C4E"/>
    <w:rsid w:val="00E24E00"/>
    <w:rsid w:val="00E25089"/>
    <w:rsid w:val="00E2604C"/>
    <w:rsid w:val="00E27B28"/>
    <w:rsid w:val="00E3071C"/>
    <w:rsid w:val="00E309B8"/>
    <w:rsid w:val="00E3243A"/>
    <w:rsid w:val="00E324D8"/>
    <w:rsid w:val="00E3476C"/>
    <w:rsid w:val="00E35106"/>
    <w:rsid w:val="00E36486"/>
    <w:rsid w:val="00E36825"/>
    <w:rsid w:val="00E37872"/>
    <w:rsid w:val="00E41937"/>
    <w:rsid w:val="00E41AF9"/>
    <w:rsid w:val="00E45201"/>
    <w:rsid w:val="00E45E49"/>
    <w:rsid w:val="00E466DC"/>
    <w:rsid w:val="00E47759"/>
    <w:rsid w:val="00E51A4F"/>
    <w:rsid w:val="00E51AF8"/>
    <w:rsid w:val="00E520D3"/>
    <w:rsid w:val="00E5294C"/>
    <w:rsid w:val="00E5456D"/>
    <w:rsid w:val="00E5656E"/>
    <w:rsid w:val="00E572AF"/>
    <w:rsid w:val="00E61C29"/>
    <w:rsid w:val="00E623A1"/>
    <w:rsid w:val="00E63D84"/>
    <w:rsid w:val="00E703DA"/>
    <w:rsid w:val="00E707C7"/>
    <w:rsid w:val="00E7082B"/>
    <w:rsid w:val="00E71DD5"/>
    <w:rsid w:val="00E75AB5"/>
    <w:rsid w:val="00E7780A"/>
    <w:rsid w:val="00E81198"/>
    <w:rsid w:val="00E817E4"/>
    <w:rsid w:val="00E81980"/>
    <w:rsid w:val="00E82F24"/>
    <w:rsid w:val="00E8301C"/>
    <w:rsid w:val="00E83B9D"/>
    <w:rsid w:val="00E86350"/>
    <w:rsid w:val="00E92AC8"/>
    <w:rsid w:val="00E9340D"/>
    <w:rsid w:val="00E94560"/>
    <w:rsid w:val="00E94933"/>
    <w:rsid w:val="00E95764"/>
    <w:rsid w:val="00E957E5"/>
    <w:rsid w:val="00E96449"/>
    <w:rsid w:val="00EA01BA"/>
    <w:rsid w:val="00EA2ABB"/>
    <w:rsid w:val="00EA2BBD"/>
    <w:rsid w:val="00EA2CBB"/>
    <w:rsid w:val="00EA399C"/>
    <w:rsid w:val="00EA3AA0"/>
    <w:rsid w:val="00EA4E31"/>
    <w:rsid w:val="00EA5AC0"/>
    <w:rsid w:val="00EA5EB5"/>
    <w:rsid w:val="00EA628C"/>
    <w:rsid w:val="00EA663F"/>
    <w:rsid w:val="00EA6AF9"/>
    <w:rsid w:val="00EA720E"/>
    <w:rsid w:val="00EB4FF9"/>
    <w:rsid w:val="00EB5E8C"/>
    <w:rsid w:val="00EB6321"/>
    <w:rsid w:val="00EC146F"/>
    <w:rsid w:val="00EC24E9"/>
    <w:rsid w:val="00EC291B"/>
    <w:rsid w:val="00EC3387"/>
    <w:rsid w:val="00EC4A3C"/>
    <w:rsid w:val="00EC58EB"/>
    <w:rsid w:val="00ED0579"/>
    <w:rsid w:val="00ED112E"/>
    <w:rsid w:val="00ED4C65"/>
    <w:rsid w:val="00ED67CF"/>
    <w:rsid w:val="00ED7AFA"/>
    <w:rsid w:val="00EE19B0"/>
    <w:rsid w:val="00EE5C39"/>
    <w:rsid w:val="00EE6440"/>
    <w:rsid w:val="00EE7DD8"/>
    <w:rsid w:val="00EF1DA4"/>
    <w:rsid w:val="00EF21D6"/>
    <w:rsid w:val="00EF36FA"/>
    <w:rsid w:val="00EF3903"/>
    <w:rsid w:val="00EF3DD7"/>
    <w:rsid w:val="00EF6C65"/>
    <w:rsid w:val="00EF6CB1"/>
    <w:rsid w:val="00EF7585"/>
    <w:rsid w:val="00EF7D18"/>
    <w:rsid w:val="00F00929"/>
    <w:rsid w:val="00F0101C"/>
    <w:rsid w:val="00F02473"/>
    <w:rsid w:val="00F03069"/>
    <w:rsid w:val="00F03AAD"/>
    <w:rsid w:val="00F05E2A"/>
    <w:rsid w:val="00F06065"/>
    <w:rsid w:val="00F07C0A"/>
    <w:rsid w:val="00F07C79"/>
    <w:rsid w:val="00F107FD"/>
    <w:rsid w:val="00F1131A"/>
    <w:rsid w:val="00F11557"/>
    <w:rsid w:val="00F12BF9"/>
    <w:rsid w:val="00F1366F"/>
    <w:rsid w:val="00F13CB2"/>
    <w:rsid w:val="00F1471A"/>
    <w:rsid w:val="00F14F55"/>
    <w:rsid w:val="00F15FAF"/>
    <w:rsid w:val="00F2100D"/>
    <w:rsid w:val="00F22A47"/>
    <w:rsid w:val="00F23041"/>
    <w:rsid w:val="00F2357B"/>
    <w:rsid w:val="00F2459B"/>
    <w:rsid w:val="00F248D8"/>
    <w:rsid w:val="00F24B76"/>
    <w:rsid w:val="00F24EF3"/>
    <w:rsid w:val="00F2539C"/>
    <w:rsid w:val="00F30D89"/>
    <w:rsid w:val="00F31D24"/>
    <w:rsid w:val="00F3487C"/>
    <w:rsid w:val="00F37C83"/>
    <w:rsid w:val="00F44BC6"/>
    <w:rsid w:val="00F44ED6"/>
    <w:rsid w:val="00F4644F"/>
    <w:rsid w:val="00F5170F"/>
    <w:rsid w:val="00F55D8E"/>
    <w:rsid w:val="00F5626F"/>
    <w:rsid w:val="00F56E30"/>
    <w:rsid w:val="00F57B4E"/>
    <w:rsid w:val="00F62706"/>
    <w:rsid w:val="00F66D22"/>
    <w:rsid w:val="00F710A2"/>
    <w:rsid w:val="00F71547"/>
    <w:rsid w:val="00F73B93"/>
    <w:rsid w:val="00F73D2B"/>
    <w:rsid w:val="00F76F63"/>
    <w:rsid w:val="00F77452"/>
    <w:rsid w:val="00F77F60"/>
    <w:rsid w:val="00F81295"/>
    <w:rsid w:val="00F84073"/>
    <w:rsid w:val="00F84AF6"/>
    <w:rsid w:val="00F91F59"/>
    <w:rsid w:val="00F92C10"/>
    <w:rsid w:val="00F94132"/>
    <w:rsid w:val="00F94EC7"/>
    <w:rsid w:val="00F95B58"/>
    <w:rsid w:val="00F97377"/>
    <w:rsid w:val="00FA19BD"/>
    <w:rsid w:val="00FA1BC9"/>
    <w:rsid w:val="00FA2611"/>
    <w:rsid w:val="00FA286D"/>
    <w:rsid w:val="00FA3019"/>
    <w:rsid w:val="00FA3736"/>
    <w:rsid w:val="00FA5D65"/>
    <w:rsid w:val="00FA6845"/>
    <w:rsid w:val="00FA7DB9"/>
    <w:rsid w:val="00FB05CD"/>
    <w:rsid w:val="00FB1747"/>
    <w:rsid w:val="00FB256E"/>
    <w:rsid w:val="00FB389C"/>
    <w:rsid w:val="00FB7DD5"/>
    <w:rsid w:val="00FB7FE3"/>
    <w:rsid w:val="00FC1B3A"/>
    <w:rsid w:val="00FC2D46"/>
    <w:rsid w:val="00FC2D95"/>
    <w:rsid w:val="00FC4058"/>
    <w:rsid w:val="00FC5306"/>
    <w:rsid w:val="00FD0750"/>
    <w:rsid w:val="00FD0819"/>
    <w:rsid w:val="00FD0AAB"/>
    <w:rsid w:val="00FD13C9"/>
    <w:rsid w:val="00FD2CAE"/>
    <w:rsid w:val="00FD36F3"/>
    <w:rsid w:val="00FD5139"/>
    <w:rsid w:val="00FD57CD"/>
    <w:rsid w:val="00FD58C4"/>
    <w:rsid w:val="00FD6A1B"/>
    <w:rsid w:val="00FE0CE5"/>
    <w:rsid w:val="00FE5700"/>
    <w:rsid w:val="00FE7155"/>
    <w:rsid w:val="00FE7492"/>
    <w:rsid w:val="00FF1753"/>
    <w:rsid w:val="00FF1DAC"/>
    <w:rsid w:val="00FF2C67"/>
    <w:rsid w:val="00FF3CE8"/>
    <w:rsid w:val="00FF5111"/>
    <w:rsid w:val="00FF5E98"/>
    <w:rsid w:val="00FF669A"/>
    <w:rsid w:val="00FF66E9"/>
    <w:rsid w:val="00FF73CA"/>
    <w:rsid w:val="00FF7B81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8F9B6"/>
  <w15:chartTrackingRefBased/>
  <w15:docId w15:val="{D18A190D-0398-4C6C-9706-AD1B4D30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E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44E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1FF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77F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86801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E38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383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E38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383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C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63D8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3D84"/>
    <w:rPr>
      <w:color w:val="954F72"/>
      <w:u w:val="single"/>
    </w:rPr>
  </w:style>
  <w:style w:type="paragraph" w:customStyle="1" w:styleId="xl65">
    <w:name w:val="xl65"/>
    <w:basedOn w:val="Normal"/>
    <w:rsid w:val="00E63D84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Calibri" w:hAnsi="Calibri" w:cs="Calibri"/>
      <w:b/>
      <w:bCs/>
    </w:rPr>
  </w:style>
  <w:style w:type="paragraph" w:customStyle="1" w:styleId="xl66">
    <w:name w:val="xl66"/>
    <w:basedOn w:val="Normal"/>
    <w:rsid w:val="00E63D84"/>
    <w:pPr>
      <w:shd w:val="clear" w:color="000000" w:fill="969696"/>
      <w:spacing w:before="100" w:beforeAutospacing="1" w:after="100" w:afterAutospacing="1" w:line="240" w:lineRule="auto"/>
    </w:pPr>
    <w:rPr>
      <w:rFonts w:ascii="Calibri" w:hAnsi="Calibri" w:cs="Calibri"/>
      <w:b/>
      <w:bCs/>
    </w:rPr>
  </w:style>
  <w:style w:type="paragraph" w:customStyle="1" w:styleId="xl67">
    <w:name w:val="xl67"/>
    <w:basedOn w:val="Normal"/>
    <w:rsid w:val="00E63D84"/>
    <w:pPr>
      <w:shd w:val="clear" w:color="000000" w:fill="CCCCFF"/>
      <w:spacing w:before="100" w:beforeAutospacing="1" w:after="100" w:afterAutospacing="1" w:line="240" w:lineRule="auto"/>
    </w:pPr>
    <w:rPr>
      <w:rFonts w:ascii="Calibri" w:hAnsi="Calibri" w:cs="Calibri"/>
      <w:b/>
      <w:bCs/>
      <w:color w:val="333333"/>
    </w:rPr>
  </w:style>
  <w:style w:type="paragraph" w:customStyle="1" w:styleId="xl68">
    <w:name w:val="xl68"/>
    <w:basedOn w:val="Normal"/>
    <w:rsid w:val="00E63D84"/>
    <w:pPr>
      <w:shd w:val="clear" w:color="000000" w:fill="E7E6E6"/>
      <w:spacing w:before="100" w:beforeAutospacing="1" w:after="100" w:afterAutospacing="1" w:line="240" w:lineRule="auto"/>
    </w:pPr>
    <w:rPr>
      <w:rFonts w:ascii="Calibri" w:hAnsi="Calibri" w:cs="Calibri"/>
      <w:b/>
      <w:bCs/>
      <w:color w:val="333333"/>
    </w:rPr>
  </w:style>
  <w:style w:type="paragraph" w:customStyle="1" w:styleId="xl69">
    <w:name w:val="xl69"/>
    <w:basedOn w:val="Normal"/>
    <w:rsid w:val="00E63D84"/>
    <w:pPr>
      <w:shd w:val="clear" w:color="000000" w:fill="E7E6E6"/>
      <w:spacing w:before="100" w:beforeAutospacing="1" w:after="100" w:afterAutospacing="1" w:line="240" w:lineRule="auto"/>
    </w:pPr>
  </w:style>
  <w:style w:type="paragraph" w:customStyle="1" w:styleId="xl70">
    <w:name w:val="xl70"/>
    <w:basedOn w:val="Normal"/>
    <w:rsid w:val="00E63D84"/>
    <w:pPr>
      <w:shd w:val="clear" w:color="000000" w:fill="E7E6E6"/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  <w:color w:val="333333"/>
    </w:rPr>
  </w:style>
  <w:style w:type="paragraph" w:customStyle="1" w:styleId="xl71">
    <w:name w:val="xl71"/>
    <w:basedOn w:val="Normal"/>
    <w:rsid w:val="00E63D84"/>
    <w:pPr>
      <w:shd w:val="clear" w:color="000000" w:fill="E7E6E6"/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  <w:color w:val="333333"/>
    </w:rPr>
  </w:style>
  <w:style w:type="paragraph" w:customStyle="1" w:styleId="xl72">
    <w:name w:val="xl72"/>
    <w:basedOn w:val="Normal"/>
    <w:rsid w:val="00E63D84"/>
    <w:pPr>
      <w:shd w:val="clear" w:color="000000" w:fill="9999FF"/>
      <w:spacing w:before="100" w:beforeAutospacing="1" w:after="100" w:afterAutospacing="1" w:line="240" w:lineRule="auto"/>
    </w:pPr>
    <w:rPr>
      <w:rFonts w:ascii="Calibri" w:hAnsi="Calibri" w:cs="Calibri"/>
      <w:b/>
      <w:bCs/>
    </w:rPr>
  </w:style>
  <w:style w:type="paragraph" w:customStyle="1" w:styleId="xl73">
    <w:name w:val="xl73"/>
    <w:basedOn w:val="Normal"/>
    <w:rsid w:val="00E63D84"/>
    <w:pPr>
      <w:shd w:val="clear" w:color="000000" w:fill="BFBFBF"/>
      <w:spacing w:before="100" w:beforeAutospacing="1" w:after="100" w:afterAutospacing="1" w:line="240" w:lineRule="auto"/>
    </w:pPr>
    <w:rPr>
      <w:rFonts w:ascii="Calibri" w:hAnsi="Calibri" w:cs="Calibri"/>
      <w:b/>
      <w:bCs/>
    </w:rPr>
  </w:style>
  <w:style w:type="paragraph" w:customStyle="1" w:styleId="xl74">
    <w:name w:val="xl74"/>
    <w:basedOn w:val="Normal"/>
    <w:rsid w:val="00E63D84"/>
    <w:pPr>
      <w:shd w:val="clear" w:color="000000" w:fill="BFBFBF"/>
      <w:spacing w:before="100" w:beforeAutospacing="1" w:after="100" w:afterAutospacing="1" w:line="240" w:lineRule="auto"/>
    </w:pPr>
  </w:style>
  <w:style w:type="paragraph" w:customStyle="1" w:styleId="xl75">
    <w:name w:val="xl75"/>
    <w:basedOn w:val="Normal"/>
    <w:rsid w:val="00E63D84"/>
    <w:pPr>
      <w:shd w:val="clear" w:color="000000" w:fill="BFBFBF"/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</w:rPr>
  </w:style>
  <w:style w:type="paragraph" w:customStyle="1" w:styleId="xl76">
    <w:name w:val="xl76"/>
    <w:basedOn w:val="Normal"/>
    <w:rsid w:val="00E63D84"/>
    <w:pPr>
      <w:shd w:val="clear" w:color="000000" w:fill="BFBFBF"/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</w:rPr>
  </w:style>
  <w:style w:type="paragraph" w:customStyle="1" w:styleId="xl77">
    <w:name w:val="xl77"/>
    <w:basedOn w:val="Normal"/>
    <w:rsid w:val="00E63D84"/>
    <w:pPr>
      <w:shd w:val="clear" w:color="000000" w:fill="A6A6A6"/>
      <w:spacing w:before="100" w:beforeAutospacing="1" w:after="100" w:afterAutospacing="1" w:line="240" w:lineRule="auto"/>
    </w:pPr>
    <w:rPr>
      <w:rFonts w:ascii="Calibri" w:hAnsi="Calibri" w:cs="Calibri"/>
      <w:b/>
      <w:bCs/>
    </w:rPr>
  </w:style>
  <w:style w:type="paragraph" w:customStyle="1" w:styleId="xl78">
    <w:name w:val="xl78"/>
    <w:basedOn w:val="Normal"/>
    <w:rsid w:val="00E63D84"/>
    <w:pPr>
      <w:shd w:val="clear" w:color="000000" w:fill="A6A6A6"/>
      <w:spacing w:before="100" w:beforeAutospacing="1" w:after="100" w:afterAutospacing="1" w:line="240" w:lineRule="auto"/>
    </w:pPr>
  </w:style>
  <w:style w:type="paragraph" w:customStyle="1" w:styleId="xl79">
    <w:name w:val="xl79"/>
    <w:basedOn w:val="Normal"/>
    <w:rsid w:val="00E63D84"/>
    <w:pPr>
      <w:shd w:val="clear" w:color="000000" w:fill="A6A6A6"/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</w:rPr>
  </w:style>
  <w:style w:type="paragraph" w:customStyle="1" w:styleId="xl80">
    <w:name w:val="xl80"/>
    <w:basedOn w:val="Normal"/>
    <w:rsid w:val="00E63D84"/>
    <w:pPr>
      <w:shd w:val="clear" w:color="000000" w:fill="A6A6A6"/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</w:rPr>
  </w:style>
  <w:style w:type="paragraph" w:customStyle="1" w:styleId="xl81">
    <w:name w:val="xl81"/>
    <w:basedOn w:val="Normal"/>
    <w:rsid w:val="00E63D84"/>
    <w:pPr>
      <w:shd w:val="clear" w:color="000000" w:fill="C0C0C0"/>
      <w:spacing w:before="100" w:beforeAutospacing="1" w:after="100" w:afterAutospacing="1" w:line="240" w:lineRule="auto"/>
    </w:pPr>
    <w:rPr>
      <w:rFonts w:ascii="Calibri" w:hAnsi="Calibri" w:cs="Calibri"/>
      <w:b/>
      <w:bCs/>
      <w:color w:val="000000"/>
    </w:rPr>
  </w:style>
  <w:style w:type="paragraph" w:customStyle="1" w:styleId="xl82">
    <w:name w:val="xl82"/>
    <w:basedOn w:val="Normal"/>
    <w:rsid w:val="00E63D84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customStyle="1" w:styleId="xl83">
    <w:name w:val="xl83"/>
    <w:basedOn w:val="Normal"/>
    <w:rsid w:val="00E63D84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  <w:color w:val="000000"/>
    </w:rPr>
  </w:style>
  <w:style w:type="paragraph" w:customStyle="1" w:styleId="xl84">
    <w:name w:val="xl84"/>
    <w:basedOn w:val="Normal"/>
    <w:rsid w:val="00E63D84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  <w:color w:val="000000"/>
    </w:rPr>
  </w:style>
  <w:style w:type="paragraph" w:customStyle="1" w:styleId="xl85">
    <w:name w:val="xl85"/>
    <w:basedOn w:val="Normal"/>
    <w:rsid w:val="00E63D84"/>
    <w:pPr>
      <w:shd w:val="clear" w:color="000000" w:fill="FFFFFF"/>
      <w:spacing w:before="100" w:beforeAutospacing="1" w:after="100" w:afterAutospacing="1" w:line="240" w:lineRule="auto"/>
    </w:pPr>
    <w:rPr>
      <w:rFonts w:ascii="Calibri" w:hAnsi="Calibri" w:cs="Calibri"/>
      <w:b/>
      <w:bCs/>
      <w:color w:val="333333"/>
    </w:rPr>
  </w:style>
  <w:style w:type="paragraph" w:customStyle="1" w:styleId="xl86">
    <w:name w:val="xl86"/>
    <w:basedOn w:val="Normal"/>
    <w:rsid w:val="00E63D84"/>
    <w:pPr>
      <w:shd w:val="clear" w:color="000000" w:fill="FFFFFF"/>
      <w:spacing w:before="100" w:beforeAutospacing="1" w:after="100" w:afterAutospacing="1" w:line="240" w:lineRule="auto"/>
    </w:pPr>
  </w:style>
  <w:style w:type="paragraph" w:customStyle="1" w:styleId="xl87">
    <w:name w:val="xl87"/>
    <w:basedOn w:val="Normal"/>
    <w:rsid w:val="00E63D8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  <w:color w:val="333333"/>
    </w:rPr>
  </w:style>
  <w:style w:type="paragraph" w:customStyle="1" w:styleId="xl88">
    <w:name w:val="xl88"/>
    <w:basedOn w:val="Normal"/>
    <w:rsid w:val="00E63D8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  <w:color w:val="333333"/>
    </w:rPr>
  </w:style>
  <w:style w:type="paragraph" w:customStyle="1" w:styleId="xl89">
    <w:name w:val="xl89"/>
    <w:basedOn w:val="Normal"/>
    <w:rsid w:val="00E63D84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</w:rPr>
  </w:style>
  <w:style w:type="paragraph" w:customStyle="1" w:styleId="xl90">
    <w:name w:val="xl90"/>
    <w:basedOn w:val="Normal"/>
    <w:rsid w:val="00E63D84"/>
    <w:pPr>
      <w:shd w:val="clear" w:color="000000" w:fill="D9D9D9"/>
      <w:spacing w:before="100" w:beforeAutospacing="1" w:after="100" w:afterAutospacing="1" w:line="240" w:lineRule="auto"/>
    </w:pPr>
  </w:style>
  <w:style w:type="paragraph" w:customStyle="1" w:styleId="xl91">
    <w:name w:val="xl91"/>
    <w:basedOn w:val="Normal"/>
    <w:rsid w:val="00E63D84"/>
    <w:pPr>
      <w:shd w:val="clear" w:color="000000" w:fill="FFFF99"/>
      <w:spacing w:before="100" w:beforeAutospacing="1" w:after="100" w:afterAutospacing="1" w:line="240" w:lineRule="auto"/>
    </w:pPr>
    <w:rPr>
      <w:rFonts w:ascii="Calibri" w:hAnsi="Calibri" w:cs="Calibri"/>
      <w:b/>
      <w:bCs/>
    </w:rPr>
  </w:style>
  <w:style w:type="paragraph" w:customStyle="1" w:styleId="xl92">
    <w:name w:val="xl92"/>
    <w:basedOn w:val="Normal"/>
    <w:rsid w:val="00E63D84"/>
    <w:pPr>
      <w:shd w:val="clear" w:color="000000" w:fill="F2F2F2"/>
      <w:spacing w:before="100" w:beforeAutospacing="1" w:after="100" w:afterAutospacing="1" w:line="240" w:lineRule="auto"/>
    </w:pPr>
    <w:rPr>
      <w:rFonts w:ascii="Calibri" w:hAnsi="Calibri" w:cs="Calibri"/>
      <w:b/>
      <w:bCs/>
    </w:rPr>
  </w:style>
  <w:style w:type="paragraph" w:customStyle="1" w:styleId="xl93">
    <w:name w:val="xl93"/>
    <w:basedOn w:val="Normal"/>
    <w:rsid w:val="00E63D84"/>
    <w:pPr>
      <w:shd w:val="clear" w:color="000000" w:fill="F2F2F2"/>
      <w:spacing w:before="100" w:beforeAutospacing="1" w:after="100" w:afterAutospacing="1" w:line="240" w:lineRule="auto"/>
    </w:pPr>
  </w:style>
  <w:style w:type="paragraph" w:customStyle="1" w:styleId="xl94">
    <w:name w:val="xl94"/>
    <w:basedOn w:val="Normal"/>
    <w:rsid w:val="00E63D84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</w:rPr>
  </w:style>
  <w:style w:type="paragraph" w:customStyle="1" w:styleId="xl95">
    <w:name w:val="xl95"/>
    <w:basedOn w:val="Normal"/>
    <w:rsid w:val="00E63D84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</w:rPr>
  </w:style>
  <w:style w:type="paragraph" w:customStyle="1" w:styleId="xl96">
    <w:name w:val="xl96"/>
    <w:basedOn w:val="Normal"/>
    <w:rsid w:val="00E63D84"/>
    <w:pPr>
      <w:shd w:val="clear" w:color="000000" w:fill="FF9900"/>
      <w:spacing w:before="100" w:beforeAutospacing="1" w:after="100" w:afterAutospacing="1" w:line="240" w:lineRule="auto"/>
    </w:pPr>
    <w:rPr>
      <w:rFonts w:ascii="Calibri" w:hAnsi="Calibri" w:cs="Calibri"/>
      <w:b/>
      <w:bCs/>
    </w:rPr>
  </w:style>
  <w:style w:type="paragraph" w:customStyle="1" w:styleId="xl97">
    <w:name w:val="xl97"/>
    <w:basedOn w:val="Normal"/>
    <w:rsid w:val="00E63D84"/>
    <w:pPr>
      <w:shd w:val="clear" w:color="000000" w:fill="D9D9D9"/>
      <w:spacing w:before="100" w:beforeAutospacing="1" w:after="100" w:afterAutospacing="1" w:line="240" w:lineRule="auto"/>
    </w:pPr>
    <w:rPr>
      <w:rFonts w:ascii="Calibri" w:hAnsi="Calibri" w:cs="Calibri"/>
      <w:b/>
      <w:bCs/>
    </w:rPr>
  </w:style>
  <w:style w:type="paragraph" w:customStyle="1" w:styleId="xl98">
    <w:name w:val="xl98"/>
    <w:basedOn w:val="Normal"/>
    <w:rsid w:val="00E63D84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</w:rPr>
  </w:style>
  <w:style w:type="paragraph" w:customStyle="1" w:styleId="xl99">
    <w:name w:val="xl99"/>
    <w:basedOn w:val="Normal"/>
    <w:rsid w:val="00E63D84"/>
    <w:pPr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</w:rPr>
  </w:style>
  <w:style w:type="paragraph" w:customStyle="1" w:styleId="xl100">
    <w:name w:val="xl100"/>
    <w:basedOn w:val="Normal"/>
    <w:rsid w:val="00E63D84"/>
    <w:pPr>
      <w:spacing w:before="100" w:beforeAutospacing="1" w:after="100" w:afterAutospacing="1" w:line="240" w:lineRule="auto"/>
    </w:pPr>
  </w:style>
  <w:style w:type="paragraph" w:customStyle="1" w:styleId="xl101">
    <w:name w:val="xl101"/>
    <w:basedOn w:val="Normal"/>
    <w:rsid w:val="00E63D84"/>
    <w:pPr>
      <w:spacing w:before="100" w:beforeAutospacing="1" w:after="100" w:afterAutospacing="1" w:line="240" w:lineRule="auto"/>
      <w:jc w:val="right"/>
    </w:pPr>
  </w:style>
  <w:style w:type="paragraph" w:customStyle="1" w:styleId="xl102">
    <w:name w:val="xl102"/>
    <w:basedOn w:val="Normal"/>
    <w:rsid w:val="00E63D84"/>
    <w:pPr>
      <w:spacing w:before="100" w:beforeAutospacing="1" w:after="100" w:afterAutospacing="1" w:line="240" w:lineRule="auto"/>
      <w:jc w:val="right"/>
    </w:pPr>
  </w:style>
  <w:style w:type="paragraph" w:customStyle="1" w:styleId="xl103">
    <w:name w:val="xl103"/>
    <w:basedOn w:val="Normal"/>
    <w:rsid w:val="00E63D84"/>
    <w:pPr>
      <w:spacing w:before="100" w:beforeAutospacing="1" w:after="100" w:afterAutospacing="1" w:line="240" w:lineRule="auto"/>
    </w:pPr>
    <w:rPr>
      <w:rFonts w:ascii="Calibri" w:hAnsi="Calibri" w:cs="Calibri"/>
      <w:b/>
      <w:bCs/>
    </w:rPr>
  </w:style>
  <w:style w:type="paragraph" w:customStyle="1" w:styleId="xl104">
    <w:name w:val="xl104"/>
    <w:basedOn w:val="Normal"/>
    <w:rsid w:val="00E63D84"/>
    <w:pPr>
      <w:spacing w:before="100" w:beforeAutospacing="1" w:after="100" w:afterAutospacing="1" w:line="240" w:lineRule="auto"/>
      <w:jc w:val="right"/>
    </w:pPr>
    <w:rPr>
      <w:rFonts w:ascii="Calibri" w:hAnsi="Calibri" w:cs="Calibri"/>
      <w:b/>
      <w:bCs/>
    </w:rPr>
  </w:style>
  <w:style w:type="numbering" w:customStyle="1" w:styleId="Bezpopisa1">
    <w:name w:val="Bez popisa1"/>
    <w:next w:val="Bezpopisa"/>
    <w:uiPriority w:val="99"/>
    <w:semiHidden/>
    <w:unhideWhenUsed/>
    <w:rsid w:val="00842DB2"/>
  </w:style>
  <w:style w:type="table" w:customStyle="1" w:styleId="Reetkatablice1">
    <w:name w:val="Rešetka tablice1"/>
    <w:basedOn w:val="Obinatablica"/>
    <w:next w:val="Reetkatablice"/>
    <w:uiPriority w:val="59"/>
    <w:rsid w:val="00842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2DB2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hr-HR"/>
    </w:rPr>
  </w:style>
  <w:style w:type="character" w:customStyle="1" w:styleId="TekstbaloniaChar1">
    <w:name w:val="Tekst balončića Char1"/>
    <w:basedOn w:val="Zadanifontodlomka"/>
    <w:uiPriority w:val="99"/>
    <w:semiHidden/>
    <w:rsid w:val="00842DB2"/>
    <w:rPr>
      <w:rFonts w:ascii="Segoe UI" w:eastAsia="Times New Roman" w:hAnsi="Segoe UI" w:cs="Segoe UI" w:hint="default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44E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B30236"/>
  </w:style>
  <w:style w:type="numbering" w:customStyle="1" w:styleId="Bezpopisa11">
    <w:name w:val="Bez popisa11"/>
    <w:next w:val="Bezpopisa"/>
    <w:uiPriority w:val="99"/>
    <w:semiHidden/>
    <w:unhideWhenUsed/>
    <w:rsid w:val="00B30236"/>
  </w:style>
  <w:style w:type="paragraph" w:styleId="Tijeloteksta">
    <w:name w:val="Body Text"/>
    <w:basedOn w:val="Normal"/>
    <w:link w:val="TijelotekstaChar"/>
    <w:semiHidden/>
    <w:rsid w:val="00B30236"/>
    <w:pPr>
      <w:spacing w:after="120" w:line="240" w:lineRule="auto"/>
    </w:pPr>
  </w:style>
  <w:style w:type="character" w:customStyle="1" w:styleId="TijelotekstaChar">
    <w:name w:val="Tijelo teksta Char"/>
    <w:basedOn w:val="Zadanifontodlomka"/>
    <w:link w:val="Tijeloteksta"/>
    <w:semiHidden/>
    <w:rsid w:val="00B302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sonormal0">
    <w:name w:val="msonormal"/>
    <w:basedOn w:val="Normal"/>
    <w:rsid w:val="00FC5306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A4DD-F3E4-4EF1-8F3D-7D27F901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40</Pages>
  <Words>21772</Words>
  <Characters>124105</Characters>
  <Application>Microsoft Office Word</Application>
  <DocSecurity>0</DocSecurity>
  <Lines>1034</Lines>
  <Paragraphs>291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Diogen Šuljić</cp:lastModifiedBy>
  <cp:revision>5</cp:revision>
  <cp:lastPrinted>2024-04-05T07:12:00Z</cp:lastPrinted>
  <dcterms:created xsi:type="dcterms:W3CDTF">2024-09-02T08:19:00Z</dcterms:created>
  <dcterms:modified xsi:type="dcterms:W3CDTF">2024-10-08T12:30:00Z</dcterms:modified>
</cp:coreProperties>
</file>